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488" w:rsidRPr="00CC01EE" w:rsidRDefault="003B3488" w:rsidP="00CC01EE">
      <w:pPr>
        <w:pStyle w:val="11"/>
        <w:tabs>
          <w:tab w:val="left" w:pos="8328"/>
        </w:tabs>
        <w:spacing w:line="240" w:lineRule="auto"/>
        <w:jc w:val="right"/>
        <w:rPr>
          <w:rFonts w:ascii="Times New Roman" w:hAnsi="Times New Roman" w:cs="Times New Roman"/>
          <w:sz w:val="28"/>
          <w:szCs w:val="28"/>
          <w:lang w:val="uk-UA"/>
        </w:rPr>
      </w:pPr>
      <w:r w:rsidRPr="00CC01EE">
        <w:rPr>
          <w:rFonts w:ascii="Times New Roman" w:hAnsi="Times New Roman" w:cs="Times New Roman"/>
          <w:noProof/>
          <w:sz w:val="28"/>
          <w:szCs w:val="28"/>
          <w:lang w:val="uk-UA" w:eastAsia="uk-UA"/>
        </w:rPr>
        <w:drawing>
          <wp:anchor distT="0" distB="0" distL="114300" distR="114300" simplePos="0" relativeHeight="251658240" behindDoc="1" locked="0" layoutInCell="1" allowOverlap="1">
            <wp:simplePos x="0" y="0"/>
            <wp:positionH relativeFrom="column">
              <wp:posOffset>2767965</wp:posOffset>
            </wp:positionH>
            <wp:positionV relativeFrom="paragraph">
              <wp:posOffset>3810</wp:posOffset>
            </wp:positionV>
            <wp:extent cx="419100" cy="571500"/>
            <wp:effectExtent l="0" t="0" r="0" b="0"/>
            <wp:wrapNone/>
            <wp:docPr id="4"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571500"/>
                    </a:xfrm>
                    <a:prstGeom prst="rect">
                      <a:avLst/>
                    </a:prstGeom>
                    <a:noFill/>
                    <a:ln w="9525">
                      <a:noFill/>
                      <a:miter lim="800000"/>
                      <a:headEnd/>
                      <a:tailEnd/>
                    </a:ln>
                  </pic:spPr>
                </pic:pic>
              </a:graphicData>
            </a:graphic>
          </wp:anchor>
        </w:drawing>
      </w:r>
    </w:p>
    <w:p w:rsidR="00CC01EE" w:rsidRDefault="00CC01EE" w:rsidP="003B3488">
      <w:pPr>
        <w:pStyle w:val="11"/>
        <w:tabs>
          <w:tab w:val="left" w:pos="8328"/>
        </w:tabs>
        <w:spacing w:line="240" w:lineRule="auto"/>
        <w:jc w:val="center"/>
        <w:rPr>
          <w:rFonts w:ascii="Times New Roman" w:eastAsia="Times New Roman" w:hAnsi="Times New Roman" w:cs="Times New Roman"/>
          <w:b/>
          <w:sz w:val="28"/>
          <w:szCs w:val="28"/>
        </w:rPr>
      </w:pPr>
    </w:p>
    <w:p w:rsidR="00CC01EE" w:rsidRDefault="00CC01EE" w:rsidP="003B3488">
      <w:pPr>
        <w:pStyle w:val="11"/>
        <w:tabs>
          <w:tab w:val="left" w:pos="8328"/>
        </w:tabs>
        <w:spacing w:line="240" w:lineRule="auto"/>
        <w:jc w:val="center"/>
        <w:rPr>
          <w:rFonts w:ascii="Times New Roman" w:eastAsia="Times New Roman" w:hAnsi="Times New Roman" w:cs="Times New Roman"/>
          <w:b/>
          <w:sz w:val="28"/>
          <w:szCs w:val="28"/>
        </w:rPr>
      </w:pPr>
    </w:p>
    <w:p w:rsidR="003B3488" w:rsidRDefault="003B3488" w:rsidP="003B3488">
      <w:pPr>
        <w:pStyle w:val="11"/>
        <w:tabs>
          <w:tab w:val="left" w:pos="8328"/>
        </w:tabs>
        <w:spacing w:line="240" w:lineRule="auto"/>
        <w:jc w:val="center"/>
        <w:rPr>
          <w:lang w:val="uk-UA"/>
        </w:rPr>
      </w:pPr>
      <w:r>
        <w:rPr>
          <w:rFonts w:ascii="Times New Roman" w:eastAsia="Times New Roman" w:hAnsi="Times New Roman" w:cs="Times New Roman"/>
          <w:b/>
          <w:sz w:val="28"/>
          <w:szCs w:val="28"/>
        </w:rPr>
        <w:t>КРЕМЕНЕЦЬКА МІСЬКА РАДА</w:t>
      </w:r>
    </w:p>
    <w:p w:rsidR="003B3488" w:rsidRDefault="00B74877" w:rsidP="003B3488">
      <w:pPr>
        <w:pStyle w:val="11"/>
        <w:tabs>
          <w:tab w:val="left" w:pos="0"/>
        </w:tabs>
        <w:spacing w:line="240" w:lineRule="auto"/>
        <w:jc w:val="center"/>
      </w:pPr>
      <w:r>
        <w:rPr>
          <w:rFonts w:ascii="Times New Roman" w:eastAsia="Times New Roman" w:hAnsi="Times New Roman" w:cs="Times New Roman"/>
          <w:b/>
          <w:sz w:val="28"/>
          <w:szCs w:val="28"/>
          <w:lang w:val="uk-UA"/>
        </w:rPr>
        <w:t>ВО</w:t>
      </w:r>
      <w:r>
        <w:rPr>
          <w:rFonts w:ascii="Times New Roman" w:eastAsia="Times New Roman" w:hAnsi="Times New Roman" w:cs="Times New Roman"/>
          <w:b/>
          <w:sz w:val="28"/>
          <w:szCs w:val="28"/>
        </w:rPr>
        <w:t>СЬ</w:t>
      </w:r>
      <w:r w:rsidR="003B3488">
        <w:rPr>
          <w:rFonts w:ascii="Times New Roman" w:eastAsia="Times New Roman" w:hAnsi="Times New Roman" w:cs="Times New Roman"/>
          <w:b/>
          <w:sz w:val="28"/>
          <w:szCs w:val="28"/>
        </w:rPr>
        <w:t>МЕ СКЛИКАННЯ</w:t>
      </w:r>
    </w:p>
    <w:p w:rsidR="003B3488" w:rsidRDefault="00B74877" w:rsidP="003B3488">
      <w:pPr>
        <w:pStyle w:val="11"/>
        <w:tabs>
          <w:tab w:val="left" w:pos="708"/>
        </w:tabs>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ДЕСЯТА</w:t>
      </w:r>
      <w:r w:rsidR="003B3488">
        <w:rPr>
          <w:rFonts w:ascii="Times New Roman" w:eastAsia="Times New Roman" w:hAnsi="Times New Roman" w:cs="Times New Roman"/>
          <w:b/>
          <w:sz w:val="28"/>
          <w:szCs w:val="28"/>
          <w:lang w:val="uk-UA"/>
        </w:rPr>
        <w:t xml:space="preserve"> </w:t>
      </w:r>
      <w:r w:rsidR="003B3488">
        <w:rPr>
          <w:rFonts w:ascii="Times New Roman" w:eastAsia="Times New Roman" w:hAnsi="Times New Roman" w:cs="Times New Roman"/>
          <w:b/>
          <w:sz w:val="28"/>
          <w:szCs w:val="28"/>
        </w:rPr>
        <w:t>СЕСІЯ</w:t>
      </w:r>
    </w:p>
    <w:p w:rsidR="003B3488" w:rsidRDefault="003B3488" w:rsidP="003B3488">
      <w:pPr>
        <w:pStyle w:val="11"/>
        <w:tabs>
          <w:tab w:val="left" w:pos="708"/>
        </w:tabs>
        <w:spacing w:line="240" w:lineRule="auto"/>
        <w:jc w:val="right"/>
        <w:rPr>
          <w:rFonts w:ascii="Times New Roman" w:eastAsia="Times New Roman" w:hAnsi="Times New Roman" w:cs="Times New Roman"/>
          <w:b/>
          <w:sz w:val="28"/>
          <w:szCs w:val="28"/>
          <w:lang w:val="uk-UA"/>
        </w:rPr>
      </w:pPr>
    </w:p>
    <w:p w:rsidR="003B3488" w:rsidRPr="004D1E63" w:rsidRDefault="003B3488" w:rsidP="003B3488">
      <w:pPr>
        <w:pStyle w:val="11"/>
        <w:tabs>
          <w:tab w:val="left" w:pos="708"/>
        </w:tabs>
        <w:spacing w:line="240" w:lineRule="auto"/>
        <w:jc w:val="center"/>
        <w:rPr>
          <w:sz w:val="28"/>
          <w:szCs w:val="28"/>
        </w:rPr>
      </w:pPr>
      <w:r w:rsidRPr="004D1E63">
        <w:rPr>
          <w:rFonts w:ascii="Times New Roman" w:eastAsia="Times New Roman" w:hAnsi="Times New Roman" w:cs="Times New Roman"/>
          <w:b/>
          <w:sz w:val="28"/>
          <w:szCs w:val="28"/>
        </w:rPr>
        <w:t>РІШЕННЯ</w:t>
      </w:r>
    </w:p>
    <w:p w:rsidR="003B3488" w:rsidRDefault="003B3488" w:rsidP="003B3488">
      <w:pPr>
        <w:pStyle w:val="11"/>
        <w:spacing w:line="240" w:lineRule="auto"/>
        <w:jc w:val="center"/>
      </w:pPr>
    </w:p>
    <w:p w:rsidR="006C14F2" w:rsidRPr="008711AF" w:rsidRDefault="003B3488" w:rsidP="003B3488">
      <w:pPr>
        <w:pStyle w:val="a3"/>
        <w:rPr>
          <w:b/>
          <w:color w:val="000000"/>
          <w:szCs w:val="28"/>
          <w:lang w:val="ru-RU"/>
        </w:rPr>
      </w:pPr>
      <w:r w:rsidRPr="008711AF">
        <w:rPr>
          <w:b/>
          <w:color w:val="000000"/>
          <w:szCs w:val="28"/>
        </w:rPr>
        <w:t xml:space="preserve">від </w:t>
      </w:r>
      <w:r w:rsidR="008711AF" w:rsidRPr="008711AF">
        <w:rPr>
          <w:b/>
          <w:color w:val="000000"/>
          <w:szCs w:val="28"/>
        </w:rPr>
        <w:t>27</w:t>
      </w:r>
      <w:r w:rsidR="00B74877" w:rsidRPr="008711AF">
        <w:rPr>
          <w:b/>
          <w:color w:val="000000"/>
          <w:szCs w:val="28"/>
        </w:rPr>
        <w:t xml:space="preserve"> </w:t>
      </w:r>
      <w:proofErr w:type="spellStart"/>
      <w:r w:rsidR="00B74877" w:rsidRPr="008711AF">
        <w:rPr>
          <w:b/>
          <w:color w:val="000000"/>
          <w:szCs w:val="28"/>
          <w:lang w:val="ru-RU"/>
        </w:rPr>
        <w:t>тра</w:t>
      </w:r>
      <w:r w:rsidRPr="008711AF">
        <w:rPr>
          <w:b/>
          <w:color w:val="000000"/>
          <w:szCs w:val="28"/>
          <w:lang w:val="ru-RU"/>
        </w:rPr>
        <w:t>вня</w:t>
      </w:r>
      <w:proofErr w:type="spellEnd"/>
      <w:r w:rsidRPr="008711AF">
        <w:rPr>
          <w:b/>
          <w:color w:val="000000"/>
          <w:szCs w:val="28"/>
        </w:rPr>
        <w:t xml:space="preserve"> 20</w:t>
      </w:r>
      <w:r w:rsidR="004D1E63" w:rsidRPr="008711AF">
        <w:rPr>
          <w:b/>
          <w:color w:val="000000"/>
          <w:szCs w:val="28"/>
        </w:rPr>
        <w:t>21</w:t>
      </w:r>
      <w:r w:rsidRPr="008711AF">
        <w:rPr>
          <w:b/>
          <w:color w:val="000000"/>
          <w:szCs w:val="28"/>
        </w:rPr>
        <w:t xml:space="preserve"> року                                                              </w:t>
      </w:r>
      <w:r w:rsidRPr="008711AF">
        <w:rPr>
          <w:b/>
          <w:color w:val="000000"/>
          <w:szCs w:val="28"/>
          <w:lang w:val="ru-RU"/>
        </w:rPr>
        <w:t xml:space="preserve">  </w:t>
      </w:r>
      <w:r w:rsidRPr="008711AF">
        <w:rPr>
          <w:b/>
          <w:color w:val="000000"/>
          <w:szCs w:val="28"/>
        </w:rPr>
        <w:t xml:space="preserve">           </w:t>
      </w:r>
      <w:r w:rsidR="006C14F2" w:rsidRPr="008711AF">
        <w:rPr>
          <w:b/>
          <w:color w:val="000000"/>
          <w:szCs w:val="28"/>
        </w:rPr>
        <w:t xml:space="preserve">№ </w:t>
      </w:r>
      <w:r w:rsidR="008711AF" w:rsidRPr="008711AF">
        <w:rPr>
          <w:b/>
          <w:color w:val="000000"/>
          <w:szCs w:val="28"/>
        </w:rPr>
        <w:t>1202</w:t>
      </w:r>
      <w:r w:rsidR="004D1E63" w:rsidRPr="008711AF">
        <w:rPr>
          <w:b/>
          <w:color w:val="000000"/>
          <w:szCs w:val="28"/>
          <w:lang w:val="ru-RU"/>
        </w:rPr>
        <w:t xml:space="preserve"> </w:t>
      </w:r>
    </w:p>
    <w:p w:rsidR="006C14F2" w:rsidRPr="00292CD3" w:rsidRDefault="006C14F2" w:rsidP="006C14F2">
      <w:pPr>
        <w:pStyle w:val="a3"/>
        <w:rPr>
          <w:color w:val="000000"/>
          <w:sz w:val="24"/>
          <w:szCs w:val="24"/>
        </w:rPr>
      </w:pPr>
    </w:p>
    <w:p w:rsidR="0097087E" w:rsidRDefault="0097087E" w:rsidP="0097087E">
      <w:pPr>
        <w:rPr>
          <w:b/>
          <w:sz w:val="28"/>
          <w:szCs w:val="28"/>
          <w:lang w:val="uk-UA"/>
        </w:rPr>
      </w:pPr>
      <w:r w:rsidRPr="00EA3909">
        <w:rPr>
          <w:b/>
          <w:sz w:val="28"/>
          <w:szCs w:val="28"/>
          <w:lang w:val="uk-UA"/>
        </w:rPr>
        <w:t xml:space="preserve">Про </w:t>
      </w:r>
      <w:r>
        <w:rPr>
          <w:b/>
          <w:sz w:val="28"/>
          <w:szCs w:val="28"/>
          <w:lang w:val="uk-UA"/>
        </w:rPr>
        <w:t xml:space="preserve">затвердження Порядку конкурсного </w:t>
      </w:r>
    </w:p>
    <w:p w:rsidR="0097087E" w:rsidRDefault="0097087E" w:rsidP="0097087E">
      <w:pPr>
        <w:rPr>
          <w:b/>
          <w:sz w:val="28"/>
          <w:szCs w:val="28"/>
          <w:lang w:val="uk-UA"/>
        </w:rPr>
      </w:pPr>
      <w:r>
        <w:rPr>
          <w:b/>
          <w:sz w:val="28"/>
          <w:szCs w:val="28"/>
          <w:lang w:val="uk-UA"/>
        </w:rPr>
        <w:t xml:space="preserve">відбору суб’єктів оціночної діяльності по </w:t>
      </w:r>
    </w:p>
    <w:p w:rsidR="0097087E" w:rsidRDefault="0097087E" w:rsidP="0097087E">
      <w:pPr>
        <w:rPr>
          <w:b/>
          <w:sz w:val="28"/>
          <w:szCs w:val="28"/>
          <w:lang w:val="uk-UA"/>
        </w:rPr>
      </w:pPr>
      <w:r>
        <w:rPr>
          <w:b/>
          <w:sz w:val="28"/>
          <w:szCs w:val="28"/>
          <w:lang w:val="uk-UA"/>
        </w:rPr>
        <w:t xml:space="preserve">незалежній (експертній) оцінці об’єктів </w:t>
      </w:r>
    </w:p>
    <w:p w:rsidR="0097087E" w:rsidRDefault="0097087E" w:rsidP="0097087E">
      <w:pPr>
        <w:tabs>
          <w:tab w:val="left" w:pos="5535"/>
        </w:tabs>
        <w:rPr>
          <w:b/>
          <w:sz w:val="28"/>
          <w:szCs w:val="28"/>
          <w:lang w:val="uk-UA"/>
        </w:rPr>
      </w:pPr>
      <w:r>
        <w:rPr>
          <w:b/>
          <w:sz w:val="28"/>
          <w:szCs w:val="28"/>
          <w:lang w:val="uk-UA"/>
        </w:rPr>
        <w:t xml:space="preserve">нерухомого майна, що є в комунальній </w:t>
      </w:r>
      <w:r>
        <w:rPr>
          <w:b/>
          <w:sz w:val="28"/>
          <w:szCs w:val="28"/>
          <w:lang w:val="uk-UA"/>
        </w:rPr>
        <w:tab/>
      </w:r>
    </w:p>
    <w:p w:rsidR="004D1E63" w:rsidRDefault="0097087E" w:rsidP="0097087E">
      <w:pPr>
        <w:rPr>
          <w:b/>
          <w:sz w:val="28"/>
          <w:szCs w:val="28"/>
          <w:lang w:val="uk-UA"/>
        </w:rPr>
      </w:pPr>
      <w:r>
        <w:rPr>
          <w:b/>
          <w:sz w:val="28"/>
          <w:szCs w:val="28"/>
          <w:lang w:val="uk-UA"/>
        </w:rPr>
        <w:t xml:space="preserve">власності </w:t>
      </w:r>
      <w:r w:rsidR="004D1E63">
        <w:rPr>
          <w:b/>
          <w:sz w:val="28"/>
          <w:szCs w:val="28"/>
          <w:lang w:val="uk-UA"/>
        </w:rPr>
        <w:t xml:space="preserve">Кременецької міської </w:t>
      </w:r>
    </w:p>
    <w:p w:rsidR="0097087E" w:rsidRPr="00EA3909" w:rsidRDefault="0097087E" w:rsidP="0097087E">
      <w:pPr>
        <w:rPr>
          <w:b/>
          <w:sz w:val="28"/>
          <w:szCs w:val="28"/>
          <w:lang w:val="uk-UA" w:eastAsia="ru-RU"/>
        </w:rPr>
      </w:pPr>
      <w:r>
        <w:rPr>
          <w:b/>
          <w:sz w:val="28"/>
          <w:szCs w:val="28"/>
          <w:lang w:val="uk-UA"/>
        </w:rPr>
        <w:t xml:space="preserve">територіальної громади </w:t>
      </w:r>
    </w:p>
    <w:p w:rsidR="006C14F2" w:rsidRPr="00292CD3" w:rsidRDefault="006C14F2" w:rsidP="006C14F2">
      <w:pPr>
        <w:pStyle w:val="a9"/>
        <w:tabs>
          <w:tab w:val="left" w:pos="1080"/>
        </w:tabs>
        <w:spacing w:before="0" w:beforeAutospacing="0" w:after="0" w:afterAutospacing="0"/>
        <w:ind w:right="-81"/>
        <w:jc w:val="both"/>
        <w:rPr>
          <w:color w:val="000000"/>
          <w:lang w:val="uk-UA"/>
        </w:rPr>
      </w:pPr>
    </w:p>
    <w:p w:rsidR="006C14F2" w:rsidRPr="004D1E63" w:rsidRDefault="0097087E" w:rsidP="006C14F2">
      <w:pPr>
        <w:pStyle w:val="a9"/>
        <w:tabs>
          <w:tab w:val="left" w:pos="1080"/>
        </w:tabs>
        <w:spacing w:before="0" w:beforeAutospacing="0" w:after="0" w:afterAutospacing="0"/>
        <w:ind w:right="-81"/>
        <w:jc w:val="both"/>
        <w:rPr>
          <w:b/>
          <w:color w:val="000000"/>
          <w:sz w:val="28"/>
          <w:szCs w:val="28"/>
          <w:lang w:val="uk-UA"/>
        </w:rPr>
      </w:pPr>
      <w:r>
        <w:rPr>
          <w:color w:val="000000"/>
          <w:lang w:val="uk-UA"/>
        </w:rPr>
        <w:tab/>
      </w:r>
      <w:r w:rsidR="006C14F2" w:rsidRPr="00C06F79">
        <w:rPr>
          <w:color w:val="000000"/>
          <w:sz w:val="28"/>
          <w:szCs w:val="28"/>
          <w:lang w:val="uk-UA"/>
        </w:rPr>
        <w:t xml:space="preserve">Відповідно до </w:t>
      </w:r>
      <w:r w:rsidR="006C14F2" w:rsidRPr="00C06F79">
        <w:rPr>
          <w:color w:val="000000"/>
          <w:sz w:val="28"/>
          <w:szCs w:val="28"/>
          <w:shd w:val="clear" w:color="auto" w:fill="FFFFFF"/>
          <w:lang w:val="uk-UA"/>
        </w:rPr>
        <w:t>ст. 26, ч. 1 ст. 59, ст. 60</w:t>
      </w:r>
      <w:r w:rsidR="006C14F2" w:rsidRPr="00C06F79">
        <w:rPr>
          <w:color w:val="000000"/>
          <w:sz w:val="28"/>
          <w:szCs w:val="28"/>
          <w:lang w:val="uk-UA"/>
        </w:rPr>
        <w:t xml:space="preserve"> Закону України «Про місцеве самоврядування в Україні», </w:t>
      </w:r>
      <w:r>
        <w:rPr>
          <w:color w:val="000000"/>
          <w:sz w:val="28"/>
          <w:szCs w:val="28"/>
          <w:shd w:val="clear" w:color="auto" w:fill="FFFFFF"/>
          <w:lang w:val="uk-UA"/>
        </w:rPr>
        <w:t>з</w:t>
      </w:r>
      <w:r w:rsidRPr="001D4B2F">
        <w:rPr>
          <w:color w:val="000000"/>
          <w:sz w:val="28"/>
          <w:szCs w:val="28"/>
          <w:shd w:val="clear" w:color="auto" w:fill="FFFFFF"/>
          <w:lang w:val="uk-UA"/>
        </w:rPr>
        <w:t xml:space="preserve"> метою виконання вимог Закону України «Про оцінку майна, майнових прав та професійну оціночну діяльність в Україні» та забезпечення ефективного управління комунальним майном </w:t>
      </w:r>
      <w:r w:rsidR="004D1E63">
        <w:rPr>
          <w:color w:val="000000"/>
          <w:sz w:val="28"/>
          <w:szCs w:val="28"/>
          <w:shd w:val="clear" w:color="auto" w:fill="FFFFFF"/>
          <w:lang w:val="uk-UA"/>
        </w:rPr>
        <w:t xml:space="preserve">Кременецької міської </w:t>
      </w:r>
      <w:r w:rsidRPr="001D4B2F">
        <w:rPr>
          <w:color w:val="000000"/>
          <w:sz w:val="28"/>
          <w:szCs w:val="28"/>
          <w:shd w:val="clear" w:color="auto" w:fill="FFFFFF"/>
          <w:lang w:val="uk-UA"/>
        </w:rPr>
        <w:t xml:space="preserve">територіальної </w:t>
      </w:r>
      <w:r w:rsidR="004D1E63">
        <w:rPr>
          <w:color w:val="000000"/>
          <w:sz w:val="28"/>
          <w:szCs w:val="28"/>
          <w:shd w:val="clear" w:color="auto" w:fill="FFFFFF"/>
          <w:lang w:val="uk-UA"/>
        </w:rPr>
        <w:t>громади</w:t>
      </w:r>
      <w:r>
        <w:rPr>
          <w:color w:val="000000"/>
          <w:sz w:val="28"/>
          <w:szCs w:val="28"/>
          <w:shd w:val="clear" w:color="auto" w:fill="FFFFFF"/>
          <w:lang w:val="uk-UA"/>
        </w:rPr>
        <w:t xml:space="preserve">, </w:t>
      </w:r>
      <w:r w:rsidR="004D1E63">
        <w:rPr>
          <w:color w:val="000000"/>
          <w:sz w:val="28"/>
          <w:szCs w:val="28"/>
          <w:lang w:val="uk-UA"/>
        </w:rPr>
        <w:t xml:space="preserve">враховуючи </w:t>
      </w:r>
      <w:r w:rsidR="006C14F2" w:rsidRPr="00C06F79">
        <w:rPr>
          <w:color w:val="000000"/>
          <w:sz w:val="28"/>
          <w:szCs w:val="28"/>
          <w:lang w:val="uk-UA"/>
        </w:rPr>
        <w:t>пропозиції комісії  з питань</w:t>
      </w:r>
      <w:r w:rsidR="004D1E63">
        <w:rPr>
          <w:color w:val="000000"/>
          <w:sz w:val="28"/>
          <w:szCs w:val="28"/>
          <w:lang w:val="uk-UA"/>
        </w:rPr>
        <w:t xml:space="preserve"> </w:t>
      </w:r>
      <w:r w:rsidR="004D1E63" w:rsidRPr="004D1E63">
        <w:rPr>
          <w:bCs/>
          <w:color w:val="000000"/>
          <w:sz w:val="28"/>
          <w:szCs w:val="28"/>
          <w:bdr w:val="none" w:sz="0" w:space="0" w:color="auto" w:frame="1"/>
          <w:shd w:val="clear" w:color="auto" w:fill="FFFFFF"/>
          <w:lang w:val="uk-UA"/>
        </w:rPr>
        <w:t>прав людини, законності, депутатської діяльності, етики та регламенту</w:t>
      </w:r>
      <w:r w:rsidR="006C14F2" w:rsidRPr="00C06F79">
        <w:rPr>
          <w:color w:val="000000"/>
          <w:sz w:val="28"/>
          <w:szCs w:val="28"/>
          <w:lang w:val="uk-UA"/>
        </w:rPr>
        <w:t xml:space="preserve">, </w:t>
      </w:r>
      <w:r w:rsidR="006C14F2" w:rsidRPr="004D1E63">
        <w:rPr>
          <w:b/>
          <w:color w:val="000000"/>
          <w:sz w:val="28"/>
          <w:szCs w:val="28"/>
          <w:lang w:val="uk-UA"/>
        </w:rPr>
        <w:t>Кременецька міська рада</w:t>
      </w:r>
    </w:p>
    <w:p w:rsidR="006C14F2" w:rsidRPr="006C14F2" w:rsidRDefault="006C14F2" w:rsidP="006C14F2">
      <w:pPr>
        <w:pStyle w:val="a9"/>
        <w:tabs>
          <w:tab w:val="left" w:pos="1080"/>
        </w:tabs>
        <w:spacing w:before="0" w:beforeAutospacing="0" w:after="0" w:afterAutospacing="0"/>
        <w:ind w:right="-81"/>
        <w:jc w:val="both"/>
        <w:rPr>
          <w:rStyle w:val="a5"/>
          <w:rFonts w:eastAsia="Calibri"/>
          <w:b w:val="0"/>
          <w:color w:val="000000"/>
          <w:lang w:val="uk-UA"/>
        </w:rPr>
      </w:pPr>
    </w:p>
    <w:p w:rsidR="006C14F2" w:rsidRPr="004D1E63" w:rsidRDefault="006C14F2" w:rsidP="006C14F2">
      <w:pPr>
        <w:pStyle w:val="a3"/>
        <w:jc w:val="center"/>
        <w:rPr>
          <w:rStyle w:val="a5"/>
          <w:rFonts w:eastAsia="Calibri"/>
          <w:b w:val="0"/>
          <w:color w:val="000000"/>
          <w:szCs w:val="28"/>
        </w:rPr>
      </w:pPr>
      <w:r w:rsidRPr="004D1E63">
        <w:rPr>
          <w:rStyle w:val="a5"/>
          <w:rFonts w:eastAsia="Calibri"/>
          <w:color w:val="000000"/>
          <w:szCs w:val="28"/>
        </w:rPr>
        <w:t>В И Р І Ш И Л А:</w:t>
      </w:r>
    </w:p>
    <w:p w:rsidR="006C14F2" w:rsidRPr="00E13DE3" w:rsidRDefault="006C14F2" w:rsidP="006C14F2">
      <w:pPr>
        <w:pStyle w:val="a3"/>
        <w:jc w:val="center"/>
        <w:rPr>
          <w:rStyle w:val="a5"/>
          <w:rFonts w:eastAsia="Calibri"/>
          <w:b w:val="0"/>
          <w:color w:val="000000"/>
          <w:sz w:val="24"/>
          <w:szCs w:val="24"/>
        </w:rPr>
      </w:pPr>
    </w:p>
    <w:p w:rsidR="006C14F2" w:rsidRDefault="006C14F2" w:rsidP="003B3488">
      <w:pPr>
        <w:pStyle w:val="a3"/>
        <w:ind w:right="-261" w:firstLine="708"/>
        <w:jc w:val="both"/>
        <w:rPr>
          <w:color w:val="000000"/>
          <w:szCs w:val="28"/>
        </w:rPr>
      </w:pPr>
      <w:r w:rsidRPr="00C06F79">
        <w:rPr>
          <w:color w:val="000000"/>
          <w:szCs w:val="28"/>
        </w:rPr>
        <w:t xml:space="preserve">1. Затвердити </w:t>
      </w:r>
      <w:r w:rsidR="0097087E" w:rsidRPr="001D4B2F">
        <w:rPr>
          <w:szCs w:val="28"/>
        </w:rPr>
        <w:t xml:space="preserve">Порядок конкурсного відбору суб’єктів оціночної діяльності по незалежній (експертній) оцінці об’єктів нерухомого майна, що є в комунальній власності </w:t>
      </w:r>
      <w:r w:rsidR="00F05757">
        <w:rPr>
          <w:szCs w:val="28"/>
        </w:rPr>
        <w:t xml:space="preserve">Кременецької міської </w:t>
      </w:r>
      <w:r w:rsidR="0097087E" w:rsidRPr="001D4B2F">
        <w:rPr>
          <w:szCs w:val="28"/>
        </w:rPr>
        <w:t xml:space="preserve">територіальної громади </w:t>
      </w:r>
      <w:r w:rsidR="0097087E">
        <w:rPr>
          <w:color w:val="000000"/>
          <w:szCs w:val="28"/>
        </w:rPr>
        <w:t>(далі - Порядок</w:t>
      </w:r>
      <w:r w:rsidR="0097087E" w:rsidRPr="001D4B2F">
        <w:rPr>
          <w:color w:val="000000"/>
          <w:szCs w:val="28"/>
        </w:rPr>
        <w:t>, додається</w:t>
      </w:r>
      <w:r w:rsidR="0097087E">
        <w:rPr>
          <w:color w:val="000000"/>
          <w:szCs w:val="28"/>
        </w:rPr>
        <w:t>)</w:t>
      </w:r>
      <w:r w:rsidR="000D2716">
        <w:rPr>
          <w:color w:val="000000"/>
          <w:szCs w:val="28"/>
        </w:rPr>
        <w:t>.</w:t>
      </w:r>
    </w:p>
    <w:p w:rsidR="005C0510" w:rsidRPr="005C0510" w:rsidRDefault="003B626D" w:rsidP="005C0510">
      <w:pPr>
        <w:ind w:firstLine="708"/>
        <w:jc w:val="both"/>
        <w:rPr>
          <w:sz w:val="28"/>
          <w:szCs w:val="28"/>
          <w:lang w:val="uk-UA"/>
        </w:rPr>
      </w:pPr>
      <w:r w:rsidRPr="005C0510">
        <w:rPr>
          <w:sz w:val="28"/>
          <w:szCs w:val="28"/>
          <w:shd w:val="clear" w:color="auto" w:fill="FFFFFF"/>
          <w:lang w:val="uk-UA"/>
        </w:rPr>
        <w:t xml:space="preserve">2. Вважати таким, що втратило чинність рішення сесії Кременецької міської ради від 08.06.2017 року №1338 «Про затвердження Порядку конкурсного відбору суб’єктів оціночної діяльності по незалежній (експертній) оцінці об’єктів нерухомого майна, що є в комунальній власності територіальної громади </w:t>
      </w:r>
      <w:proofErr w:type="spellStart"/>
      <w:r w:rsidRPr="005C0510">
        <w:rPr>
          <w:sz w:val="28"/>
          <w:szCs w:val="28"/>
          <w:shd w:val="clear" w:color="auto" w:fill="FFFFFF"/>
          <w:lang w:val="uk-UA"/>
        </w:rPr>
        <w:t>м.Кременець</w:t>
      </w:r>
      <w:proofErr w:type="spellEnd"/>
      <w:r w:rsidR="00D734D5" w:rsidRPr="005C0510">
        <w:rPr>
          <w:sz w:val="28"/>
          <w:szCs w:val="28"/>
          <w:shd w:val="clear" w:color="auto" w:fill="FFFFFF"/>
          <w:lang w:val="uk-UA"/>
        </w:rPr>
        <w:t xml:space="preserve"> та від 27.04.2021 року № </w:t>
      </w:r>
      <w:r w:rsidR="005C0510" w:rsidRPr="005C0510">
        <w:rPr>
          <w:sz w:val="28"/>
          <w:szCs w:val="28"/>
          <w:shd w:val="clear" w:color="auto" w:fill="FFFFFF"/>
          <w:lang w:val="uk-UA"/>
        </w:rPr>
        <w:t>852</w:t>
      </w:r>
      <w:r w:rsidR="005C0510" w:rsidRPr="005C0510">
        <w:rPr>
          <w:szCs w:val="28"/>
          <w:shd w:val="clear" w:color="auto" w:fill="FFFFFF"/>
          <w:lang w:val="uk-UA"/>
        </w:rPr>
        <w:t xml:space="preserve"> </w:t>
      </w:r>
      <w:r w:rsidR="005C0510" w:rsidRPr="005C0510">
        <w:rPr>
          <w:sz w:val="28"/>
          <w:szCs w:val="28"/>
          <w:lang w:val="uk-UA"/>
        </w:rPr>
        <w:t xml:space="preserve">Про внесення змін в рішення сесії Кременецької міської ради від 08.06.2017 року №1338 «Про затвердження Порядку конкурсного відбору суб’єктів оціночної </w:t>
      </w:r>
    </w:p>
    <w:p w:rsidR="003B626D" w:rsidRPr="003B626D" w:rsidRDefault="005C0510" w:rsidP="005C0510">
      <w:pPr>
        <w:jc w:val="both"/>
        <w:rPr>
          <w:szCs w:val="28"/>
          <w:shd w:val="clear" w:color="auto" w:fill="FFFFFF"/>
        </w:rPr>
      </w:pPr>
      <w:r w:rsidRPr="005C0510">
        <w:rPr>
          <w:sz w:val="28"/>
          <w:szCs w:val="28"/>
          <w:lang w:val="uk-UA"/>
        </w:rPr>
        <w:t>діяльності по незалежній (експертній) оцінці об’єктів нерухомого майна, що є в комунальній</w:t>
      </w:r>
      <w:r>
        <w:rPr>
          <w:sz w:val="28"/>
          <w:szCs w:val="28"/>
          <w:lang w:val="uk-UA"/>
        </w:rPr>
        <w:t xml:space="preserve"> </w:t>
      </w:r>
      <w:r w:rsidRPr="005C0510">
        <w:rPr>
          <w:sz w:val="28"/>
          <w:szCs w:val="28"/>
          <w:lang w:val="uk-UA"/>
        </w:rPr>
        <w:t>власності територіальної громади м. Кременець</w:t>
      </w:r>
      <w:r w:rsidR="003B626D">
        <w:rPr>
          <w:szCs w:val="28"/>
          <w:shd w:val="clear" w:color="auto" w:fill="FFFFFF"/>
        </w:rPr>
        <w:t xml:space="preserve">. </w:t>
      </w:r>
    </w:p>
    <w:p w:rsidR="006C14F2" w:rsidRPr="00C06F79" w:rsidRDefault="0035117D" w:rsidP="003B3488">
      <w:pPr>
        <w:pStyle w:val="a3"/>
        <w:ind w:firstLine="708"/>
        <w:jc w:val="both"/>
        <w:rPr>
          <w:color w:val="000000"/>
          <w:szCs w:val="28"/>
        </w:rPr>
      </w:pPr>
      <w:r>
        <w:rPr>
          <w:color w:val="000000"/>
          <w:szCs w:val="28"/>
        </w:rPr>
        <w:t>3</w:t>
      </w:r>
      <w:r w:rsidR="006C14F2" w:rsidRPr="00C06F79">
        <w:rPr>
          <w:color w:val="000000"/>
          <w:szCs w:val="28"/>
        </w:rPr>
        <w:t>. Рішення набирає чинності з дня його оприлюднення, шляхом розміщення на сайті міської ради.</w:t>
      </w:r>
    </w:p>
    <w:p w:rsidR="006C14F2" w:rsidRDefault="0035117D" w:rsidP="003B3488">
      <w:pPr>
        <w:pStyle w:val="a3"/>
        <w:ind w:firstLine="708"/>
        <w:jc w:val="both"/>
        <w:rPr>
          <w:color w:val="000000"/>
          <w:szCs w:val="28"/>
          <w:lang w:val="ru-RU"/>
        </w:rPr>
      </w:pPr>
      <w:r>
        <w:rPr>
          <w:color w:val="000000"/>
          <w:szCs w:val="28"/>
        </w:rPr>
        <w:t>4</w:t>
      </w:r>
      <w:r w:rsidR="006C14F2" w:rsidRPr="00C06F79">
        <w:rPr>
          <w:color w:val="000000"/>
          <w:szCs w:val="28"/>
        </w:rPr>
        <w:t xml:space="preserve">. Контроль за виконанням рішення покласти на </w:t>
      </w:r>
      <w:r w:rsidR="000D2716">
        <w:rPr>
          <w:color w:val="000000"/>
          <w:szCs w:val="28"/>
        </w:rPr>
        <w:t xml:space="preserve">першого </w:t>
      </w:r>
      <w:r w:rsidR="006C14F2" w:rsidRPr="00C06F79">
        <w:rPr>
          <w:color w:val="000000"/>
          <w:szCs w:val="28"/>
        </w:rPr>
        <w:t xml:space="preserve">заступника міського голови </w:t>
      </w:r>
      <w:proofErr w:type="spellStart"/>
      <w:r w:rsidR="000D2716">
        <w:rPr>
          <w:color w:val="000000"/>
          <w:szCs w:val="28"/>
          <w:lang w:val="ru-RU"/>
        </w:rPr>
        <w:t>Олександра</w:t>
      </w:r>
      <w:proofErr w:type="spellEnd"/>
      <w:r w:rsidR="000D2716">
        <w:rPr>
          <w:color w:val="000000"/>
          <w:szCs w:val="28"/>
          <w:lang w:val="ru-RU"/>
        </w:rPr>
        <w:t xml:space="preserve"> МАРИНЮКА.</w:t>
      </w:r>
    </w:p>
    <w:p w:rsidR="003B3488" w:rsidRDefault="003B3488" w:rsidP="003B3488">
      <w:pPr>
        <w:pStyle w:val="a3"/>
        <w:ind w:firstLine="708"/>
        <w:jc w:val="both"/>
        <w:rPr>
          <w:color w:val="000000"/>
          <w:szCs w:val="28"/>
          <w:lang w:val="ru-RU"/>
        </w:rPr>
      </w:pPr>
    </w:p>
    <w:p w:rsidR="005C0510" w:rsidRDefault="00BD57DD" w:rsidP="00BD57DD">
      <w:pPr>
        <w:rPr>
          <w:b/>
          <w:bCs/>
          <w:sz w:val="28"/>
          <w:szCs w:val="28"/>
          <w:lang w:val="uk-UA"/>
        </w:r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Андрій СМАГЛЮК</w:t>
      </w:r>
    </w:p>
    <w:p w:rsidR="00B42123" w:rsidRDefault="00B42123" w:rsidP="00BD57DD">
      <w:pPr>
        <w:rPr>
          <w:b/>
          <w:bCs/>
          <w:sz w:val="28"/>
          <w:szCs w:val="28"/>
          <w:lang w:val="uk-UA"/>
        </w:rPr>
      </w:pPr>
    </w:p>
    <w:p w:rsidR="0070585A" w:rsidRDefault="0070585A" w:rsidP="0097087E">
      <w:pPr>
        <w:jc w:val="right"/>
        <w:rPr>
          <w:sz w:val="24"/>
          <w:szCs w:val="24"/>
          <w:lang w:val="uk-UA"/>
        </w:rPr>
      </w:pPr>
    </w:p>
    <w:p w:rsidR="0097087E" w:rsidRPr="003B3488" w:rsidRDefault="0097087E" w:rsidP="0097087E">
      <w:pPr>
        <w:jc w:val="right"/>
        <w:rPr>
          <w:sz w:val="24"/>
          <w:szCs w:val="24"/>
          <w:lang w:val="uk-UA"/>
        </w:rPr>
      </w:pPr>
      <w:bookmarkStart w:id="0" w:name="_GoBack"/>
      <w:bookmarkEnd w:id="0"/>
      <w:r w:rsidRPr="003B3488">
        <w:rPr>
          <w:sz w:val="24"/>
          <w:szCs w:val="24"/>
          <w:lang w:val="uk-UA"/>
        </w:rPr>
        <w:lastRenderedPageBreak/>
        <w:t xml:space="preserve">Додаток до рішення сесії </w:t>
      </w:r>
    </w:p>
    <w:p w:rsidR="0097087E" w:rsidRPr="003B3488" w:rsidRDefault="0097087E" w:rsidP="0097087E">
      <w:pPr>
        <w:jc w:val="right"/>
        <w:rPr>
          <w:sz w:val="24"/>
          <w:szCs w:val="24"/>
          <w:lang w:val="uk-UA"/>
        </w:rPr>
      </w:pPr>
      <w:r w:rsidRPr="003B3488">
        <w:rPr>
          <w:sz w:val="24"/>
          <w:szCs w:val="24"/>
          <w:lang w:val="uk-UA"/>
        </w:rPr>
        <w:t xml:space="preserve">Кременецької міської ради </w:t>
      </w:r>
      <w:r w:rsidRPr="003B3488">
        <w:rPr>
          <w:sz w:val="24"/>
          <w:szCs w:val="24"/>
          <w:lang w:val="en-US"/>
        </w:rPr>
        <w:t>VII</w:t>
      </w:r>
      <w:r w:rsidR="0034532D">
        <w:rPr>
          <w:sz w:val="24"/>
          <w:szCs w:val="24"/>
          <w:lang w:val="uk-UA"/>
        </w:rPr>
        <w:t>І</w:t>
      </w:r>
      <w:r w:rsidRPr="003B3488">
        <w:rPr>
          <w:sz w:val="24"/>
          <w:szCs w:val="24"/>
          <w:lang w:val="uk-UA"/>
        </w:rPr>
        <w:t xml:space="preserve"> скликання </w:t>
      </w:r>
    </w:p>
    <w:p w:rsidR="0097087E" w:rsidRPr="003B3488" w:rsidRDefault="0097087E" w:rsidP="0097087E">
      <w:pPr>
        <w:jc w:val="right"/>
        <w:rPr>
          <w:sz w:val="24"/>
          <w:szCs w:val="24"/>
          <w:lang w:val="uk-UA"/>
        </w:rPr>
      </w:pPr>
      <w:r w:rsidRPr="003B3488">
        <w:rPr>
          <w:sz w:val="24"/>
          <w:szCs w:val="24"/>
          <w:lang w:val="uk-UA"/>
        </w:rPr>
        <w:t>№</w:t>
      </w:r>
      <w:r w:rsidR="008711AF">
        <w:rPr>
          <w:sz w:val="24"/>
          <w:szCs w:val="24"/>
          <w:lang w:val="uk-UA"/>
        </w:rPr>
        <w:t>1202</w:t>
      </w:r>
      <w:r w:rsidRPr="003B3488">
        <w:rPr>
          <w:sz w:val="24"/>
          <w:szCs w:val="24"/>
          <w:lang w:val="uk-UA"/>
        </w:rPr>
        <w:t xml:space="preserve"> від </w:t>
      </w:r>
      <w:r w:rsidR="008711AF">
        <w:rPr>
          <w:sz w:val="24"/>
          <w:szCs w:val="24"/>
          <w:lang w:val="uk-UA"/>
        </w:rPr>
        <w:t xml:space="preserve">27 </w:t>
      </w:r>
      <w:r w:rsidR="0034532D">
        <w:rPr>
          <w:sz w:val="24"/>
          <w:szCs w:val="24"/>
          <w:lang w:val="uk-UA"/>
        </w:rPr>
        <w:t xml:space="preserve">травня </w:t>
      </w:r>
      <w:r w:rsidRPr="003B3488">
        <w:rPr>
          <w:sz w:val="24"/>
          <w:szCs w:val="24"/>
          <w:lang w:val="uk-UA"/>
        </w:rPr>
        <w:t>20</w:t>
      </w:r>
      <w:r w:rsidR="0034532D">
        <w:rPr>
          <w:sz w:val="24"/>
          <w:szCs w:val="24"/>
          <w:lang w:val="uk-UA"/>
        </w:rPr>
        <w:t>2</w:t>
      </w:r>
      <w:r w:rsidRPr="003B3488">
        <w:rPr>
          <w:sz w:val="24"/>
          <w:szCs w:val="24"/>
          <w:lang w:val="uk-UA"/>
        </w:rPr>
        <w:t>1 року</w:t>
      </w:r>
    </w:p>
    <w:p w:rsidR="0097087E" w:rsidRPr="003B3488" w:rsidRDefault="0097087E" w:rsidP="0097087E">
      <w:pPr>
        <w:pStyle w:val="3"/>
        <w:shd w:val="clear" w:color="auto" w:fill="FFFFFF"/>
        <w:spacing w:before="480" w:after="336" w:line="270" w:lineRule="atLeast"/>
        <w:jc w:val="center"/>
        <w:rPr>
          <w:rFonts w:ascii="Times New Roman" w:hAnsi="Times New Roman" w:cs="Times New Roman"/>
          <w:color w:val="000000"/>
          <w:sz w:val="28"/>
          <w:szCs w:val="28"/>
          <w:lang w:val="uk-UA"/>
        </w:rPr>
      </w:pPr>
      <w:r w:rsidRPr="003B3488">
        <w:rPr>
          <w:rFonts w:ascii="Times New Roman" w:hAnsi="Times New Roman" w:cs="Times New Roman"/>
          <w:color w:val="000000"/>
          <w:sz w:val="28"/>
          <w:szCs w:val="28"/>
          <w:lang w:val="uk-UA"/>
        </w:rPr>
        <w:t xml:space="preserve">ПОРЯДОК </w:t>
      </w:r>
    </w:p>
    <w:p w:rsidR="0097087E" w:rsidRPr="0034532D" w:rsidRDefault="0097087E" w:rsidP="0097087E">
      <w:pPr>
        <w:pStyle w:val="a9"/>
        <w:shd w:val="clear" w:color="auto" w:fill="FFFFFF"/>
        <w:spacing w:before="0" w:beforeAutospacing="0" w:after="0" w:afterAutospacing="0" w:line="270" w:lineRule="atLeast"/>
        <w:jc w:val="center"/>
        <w:rPr>
          <w:rStyle w:val="a5"/>
          <w:color w:val="000000"/>
          <w:sz w:val="28"/>
          <w:szCs w:val="28"/>
          <w:lang w:val="uk-UA"/>
        </w:rPr>
      </w:pPr>
      <w:r w:rsidRPr="003B3488">
        <w:rPr>
          <w:sz w:val="28"/>
          <w:szCs w:val="28"/>
          <w:lang w:val="uk-UA"/>
        </w:rPr>
        <w:t xml:space="preserve">конкурсного відбору суб’єктів оціночної діяльності по незалежній (експертній) оцінці об’єктів нерухомого майна, що є в комунальній власності </w:t>
      </w:r>
      <w:r w:rsidR="0034532D">
        <w:rPr>
          <w:sz w:val="28"/>
          <w:szCs w:val="28"/>
          <w:lang w:val="uk-UA"/>
        </w:rPr>
        <w:t xml:space="preserve">Кременецької міської </w:t>
      </w:r>
      <w:r w:rsidRPr="003B3488">
        <w:rPr>
          <w:sz w:val="28"/>
          <w:szCs w:val="28"/>
          <w:lang w:val="uk-UA"/>
        </w:rPr>
        <w:t xml:space="preserve">територіальної громади </w:t>
      </w:r>
      <w:r w:rsidRPr="003B3488">
        <w:rPr>
          <w:color w:val="000000"/>
          <w:sz w:val="28"/>
          <w:szCs w:val="28"/>
          <w:lang w:val="uk-UA"/>
        </w:rPr>
        <w:t xml:space="preserve">(далі - </w:t>
      </w:r>
      <w:r w:rsidRPr="0034532D">
        <w:rPr>
          <w:color w:val="000000"/>
          <w:sz w:val="28"/>
          <w:szCs w:val="28"/>
          <w:lang w:val="uk-UA"/>
        </w:rPr>
        <w:t>Порядок</w:t>
      </w:r>
      <w:r w:rsidRPr="0034532D">
        <w:rPr>
          <w:rStyle w:val="a5"/>
          <w:color w:val="000000"/>
          <w:sz w:val="28"/>
          <w:szCs w:val="28"/>
          <w:lang w:val="uk-UA"/>
        </w:rPr>
        <w:t>)</w:t>
      </w:r>
    </w:p>
    <w:p w:rsidR="0097087E" w:rsidRPr="003B3488" w:rsidRDefault="0097087E" w:rsidP="0097087E">
      <w:pPr>
        <w:pStyle w:val="a9"/>
        <w:shd w:val="clear" w:color="auto" w:fill="FFFFFF"/>
        <w:spacing w:before="0" w:beforeAutospacing="0" w:after="0" w:afterAutospacing="0" w:line="270" w:lineRule="atLeast"/>
        <w:rPr>
          <w:rStyle w:val="a5"/>
          <w:color w:val="000000"/>
          <w:sz w:val="28"/>
          <w:szCs w:val="28"/>
          <w:lang w:val="uk-UA"/>
        </w:rPr>
      </w:pPr>
    </w:p>
    <w:p w:rsidR="0097087E" w:rsidRPr="00722523" w:rsidRDefault="0097087E" w:rsidP="003B3488">
      <w:pPr>
        <w:pStyle w:val="a9"/>
        <w:shd w:val="clear" w:color="auto" w:fill="FFFFFF"/>
        <w:spacing w:before="0" w:beforeAutospacing="0" w:after="0" w:afterAutospacing="0" w:line="270" w:lineRule="atLeast"/>
        <w:jc w:val="center"/>
        <w:rPr>
          <w:color w:val="000000"/>
          <w:sz w:val="28"/>
          <w:szCs w:val="28"/>
          <w:lang w:val="uk-UA"/>
        </w:rPr>
      </w:pPr>
      <w:r w:rsidRPr="00722523">
        <w:rPr>
          <w:rStyle w:val="a5"/>
          <w:color w:val="000000"/>
          <w:sz w:val="28"/>
          <w:szCs w:val="28"/>
          <w:lang w:val="uk-UA"/>
        </w:rPr>
        <w:t>І. Загальні положення.</w:t>
      </w:r>
    </w:p>
    <w:p w:rsidR="003B3488" w:rsidRPr="008C10B0" w:rsidRDefault="0097087E" w:rsidP="00DE4121">
      <w:pPr>
        <w:pStyle w:val="a9"/>
        <w:shd w:val="clear" w:color="auto" w:fill="FFFFFF"/>
        <w:spacing w:before="0" w:beforeAutospacing="0" w:after="0" w:afterAutospacing="0" w:line="270" w:lineRule="atLeast"/>
        <w:ind w:firstLine="708"/>
        <w:jc w:val="both"/>
        <w:rPr>
          <w:color w:val="000000"/>
          <w:sz w:val="28"/>
          <w:szCs w:val="28"/>
          <w:lang w:val="uk-UA"/>
        </w:rPr>
      </w:pPr>
      <w:r w:rsidRPr="008C10B0">
        <w:rPr>
          <w:color w:val="000000"/>
          <w:sz w:val="28"/>
          <w:szCs w:val="28"/>
          <w:lang w:val="uk-UA"/>
        </w:rPr>
        <w:t xml:space="preserve">1.1. Цей Порядок розроблений відповідно до вимог Закону України «Про оцінку майна, майнових прав та професійну оціночну діяльність в Україні» та інших законодавчих та нормативно-правових актів. Визначає порядок конкурсного відбору суб’єктів оціночної діяльності для проведення робіт з незалежної оцінки комунального майна </w:t>
      </w:r>
      <w:r w:rsidR="001F3C6B">
        <w:rPr>
          <w:color w:val="000000"/>
          <w:sz w:val="28"/>
          <w:szCs w:val="28"/>
          <w:lang w:val="uk-UA"/>
        </w:rPr>
        <w:t>Кременецької міської територіальної громади</w:t>
      </w:r>
      <w:r w:rsidRPr="008C10B0">
        <w:rPr>
          <w:color w:val="000000"/>
          <w:sz w:val="28"/>
          <w:szCs w:val="28"/>
          <w:lang w:val="uk-UA"/>
        </w:rPr>
        <w:t>.</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1.2. У цьому По</w:t>
      </w:r>
      <w:r w:rsidRPr="00722523">
        <w:rPr>
          <w:color w:val="000000"/>
          <w:sz w:val="28"/>
          <w:szCs w:val="28"/>
          <w:lang w:val="uk-UA"/>
        </w:rPr>
        <w:t>рядку</w:t>
      </w:r>
      <w:r w:rsidRPr="0072631F">
        <w:rPr>
          <w:color w:val="000000"/>
          <w:sz w:val="28"/>
          <w:szCs w:val="28"/>
          <w:lang w:val="uk-UA"/>
        </w:rPr>
        <w:t xml:space="preserve"> нижченаведені терміни вживаються в такому значенн</w:t>
      </w:r>
      <w:r w:rsidR="003B3488">
        <w:rPr>
          <w:color w:val="000000"/>
          <w:sz w:val="28"/>
          <w:szCs w:val="28"/>
          <w:lang w:val="uk-UA"/>
        </w:rPr>
        <w:t xml:space="preserve">і </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конкурсна документація - конкурсна пропозиція та підтвердні документи, що подаються до конкурсної комісії;</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конкурсна пропозиція - пропозиція учасника конкурсу щодо вартості та строку виконання робіт з</w:t>
      </w:r>
      <w:r w:rsidR="003B3488">
        <w:rPr>
          <w:color w:val="000000"/>
          <w:sz w:val="28"/>
          <w:szCs w:val="28"/>
          <w:lang w:val="uk-UA"/>
        </w:rPr>
        <w:t xml:space="preserve"> оцінки майна;</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підтвердні документи - документи, які визначають правовий статус претендента та містять інформацію про склад оцінювачів, які безпосередньо надаватимуть послуги з незалежної оцінки майна, їх практичний досвід, а також відповідні документи, що підтверджують право на проведення таких робіт;</w:t>
      </w:r>
      <w:r>
        <w:rPr>
          <w:color w:val="000000"/>
          <w:sz w:val="28"/>
          <w:szCs w:val="28"/>
          <w:lang w:val="uk-UA"/>
        </w:rPr>
        <w:tab/>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претендент - суб’єкт оціночної діяльності, який подав до конкурсної комісії необхідну документацію, передбачену умовами конкурсу;</w:t>
      </w:r>
      <w:r>
        <w:rPr>
          <w:color w:val="000000"/>
          <w:sz w:val="28"/>
          <w:szCs w:val="28"/>
          <w:lang w:val="uk-UA"/>
        </w:rPr>
        <w:tab/>
      </w:r>
      <w:r w:rsidRPr="0072631F">
        <w:rPr>
          <w:color w:val="000000"/>
          <w:sz w:val="28"/>
          <w:szCs w:val="28"/>
          <w:lang w:val="uk-UA"/>
        </w:rPr>
        <w:t>суб’єкти оціночної діяльності - суб’єкти господарювання, що отримали сертифікат суб’єкта оціночної діяльності відповідно до Закону України "Про оцінку майна, майнових прав та професійну оціночну діяльність в Україні»;</w:t>
      </w:r>
      <w:r>
        <w:rPr>
          <w:color w:val="000000"/>
          <w:sz w:val="28"/>
          <w:szCs w:val="28"/>
          <w:lang w:val="uk-UA"/>
        </w:rPr>
        <w:tab/>
      </w:r>
      <w:r w:rsidRPr="0072631F">
        <w:rPr>
          <w:color w:val="000000"/>
          <w:sz w:val="28"/>
          <w:szCs w:val="28"/>
          <w:lang w:val="uk-UA"/>
        </w:rPr>
        <w:t>учасник конкурсу - суб’єкт оціночної діяльності, який подав документи, що відповідають умовам конкурсу, і якого допущено до участі в конкурсі.</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 xml:space="preserve">1.3. Конкурсний відбір суб’єктів оціночної діяльності здійснюється конкурсною комісією </w:t>
      </w:r>
      <w:r w:rsidRPr="00237D15">
        <w:rPr>
          <w:color w:val="000000"/>
          <w:sz w:val="28"/>
          <w:szCs w:val="28"/>
          <w:lang w:val="uk-UA"/>
        </w:rPr>
        <w:t xml:space="preserve">(далі - комісія), утвореною </w:t>
      </w:r>
      <w:r w:rsidRPr="00722523">
        <w:rPr>
          <w:color w:val="000000"/>
          <w:sz w:val="28"/>
          <w:szCs w:val="28"/>
          <w:lang w:val="uk-UA"/>
        </w:rPr>
        <w:t>Кременецькою міською радою.</w:t>
      </w:r>
      <w:r w:rsidRPr="0045385C">
        <w:rPr>
          <w:color w:val="000000"/>
          <w:sz w:val="28"/>
          <w:szCs w:val="28"/>
          <w:lang w:val="uk-UA"/>
        </w:rPr>
        <w:t>(додаток 1).</w:t>
      </w:r>
    </w:p>
    <w:p w:rsidR="003B3488" w:rsidRDefault="003B3488" w:rsidP="003B3488">
      <w:pPr>
        <w:pStyle w:val="a9"/>
        <w:shd w:val="clear" w:color="auto" w:fill="FFFFFF"/>
        <w:spacing w:before="0" w:beforeAutospacing="0" w:after="0" w:afterAutospacing="0" w:line="270" w:lineRule="atLeast"/>
        <w:ind w:firstLine="708"/>
        <w:jc w:val="both"/>
        <w:rPr>
          <w:color w:val="000000"/>
          <w:sz w:val="28"/>
          <w:szCs w:val="28"/>
          <w:lang w:val="uk-UA"/>
        </w:rPr>
      </w:pPr>
      <w:r>
        <w:rPr>
          <w:color w:val="000000"/>
          <w:sz w:val="28"/>
          <w:szCs w:val="28"/>
          <w:lang w:val="uk-UA"/>
        </w:rPr>
        <w:t>К</w:t>
      </w:r>
      <w:r w:rsidR="0097087E" w:rsidRPr="0072631F">
        <w:rPr>
          <w:color w:val="000000"/>
          <w:sz w:val="28"/>
          <w:szCs w:val="28"/>
          <w:lang w:val="uk-UA"/>
        </w:rPr>
        <w:t xml:space="preserve">ількісний та якісний склад комісії затверджується рішенням </w:t>
      </w:r>
      <w:r w:rsidR="0097087E" w:rsidRPr="00722523">
        <w:rPr>
          <w:color w:val="000000"/>
          <w:sz w:val="28"/>
          <w:szCs w:val="28"/>
          <w:lang w:val="uk-UA"/>
        </w:rPr>
        <w:t xml:space="preserve">Кременецької міської </w:t>
      </w:r>
      <w:r w:rsidR="0097087E" w:rsidRPr="0072631F">
        <w:rPr>
          <w:color w:val="000000"/>
          <w:sz w:val="28"/>
          <w:szCs w:val="28"/>
          <w:lang w:val="uk-UA"/>
        </w:rPr>
        <w:t>ради.</w:t>
      </w:r>
    </w:p>
    <w:p w:rsidR="0097087E" w:rsidRPr="00722523"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237D15">
        <w:rPr>
          <w:color w:val="000000"/>
          <w:sz w:val="28"/>
          <w:szCs w:val="28"/>
          <w:lang w:val="uk-UA"/>
        </w:rPr>
        <w:t xml:space="preserve">1.4. Очолює комісію голова. Голова комісії скликає засідання та головує на засіданнях комісії, представляє комісію у відносинах з установами та організаціями. </w:t>
      </w:r>
    </w:p>
    <w:p w:rsidR="003B3488" w:rsidRPr="00DE4121"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1.5. Секретар комісії готує матеріали для розгляду на засіданні комісії та оформляє протоколи засідань комісії.</w:t>
      </w:r>
      <w:r w:rsidRPr="00DE4121">
        <w:rPr>
          <w:color w:val="000000"/>
          <w:sz w:val="28"/>
          <w:szCs w:val="28"/>
          <w:lang w:val="uk-UA"/>
        </w:rPr>
        <w:tab/>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 xml:space="preserve">1.6. До участі в конкурсі допускаються суб’єкти оціночної діяльності, які діють на підставі сертифікатів суб’єктів оціночної діяльності, виданих відповідно до Закону України «Про оцінку майна, майнових прав та </w:t>
      </w:r>
      <w:r w:rsidRPr="0072631F">
        <w:rPr>
          <w:color w:val="000000"/>
          <w:sz w:val="28"/>
          <w:szCs w:val="28"/>
          <w:lang w:val="uk-UA"/>
        </w:rPr>
        <w:lastRenderedPageBreak/>
        <w:t>професійну оціночну діяльність в Україні», яким передбачено здійснення діяльності з оцінки майна за напрямами оцінки майна та спеціалізаціями в межах цих напрямів, що відповідають об’єкту оцінки.</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1.7. Вимогами до претендентів для участі в конкурсі з відбору суб’єктів оціночної діяльності передбачено наявність:</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відповідної кваліфікації оцінювачів, що має підтверджуватися чинними кваліфікаційними документами оцінювачів та свідоцтвами про реєстрацію в Державному реєстрі оцінювачів;</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досвіду суб’єкта оціночної діяльності у проведенні оцінки майна, зокрема подібного майна;</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переліку оцінювачів, які будуть залучені до виконання робіт з оцінки майна та підписання звіту про оцінку майна, їх особистого досвіду у проведенні оцінки подібного майна</w:t>
      </w:r>
      <w:r>
        <w:rPr>
          <w:color w:val="000000"/>
          <w:sz w:val="28"/>
          <w:szCs w:val="28"/>
          <w:lang w:val="uk-UA"/>
        </w:rPr>
        <w:t>;</w:t>
      </w:r>
    </w:p>
    <w:p w:rsidR="0097087E" w:rsidRPr="0072631F"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письмової згоди оцінювачів, яких додатково буде залучено суб’єктом оціночної діяльності до виконання робіт з оцінки майна.</w:t>
      </w:r>
    </w:p>
    <w:p w:rsidR="0097087E" w:rsidRPr="00237D15" w:rsidRDefault="0097087E" w:rsidP="003B3488">
      <w:pPr>
        <w:pStyle w:val="a9"/>
        <w:shd w:val="clear" w:color="auto" w:fill="FFFFFF"/>
        <w:spacing w:before="0" w:beforeAutospacing="0" w:after="0" w:afterAutospacing="0" w:line="270" w:lineRule="atLeast"/>
        <w:jc w:val="center"/>
        <w:rPr>
          <w:color w:val="000000"/>
          <w:sz w:val="28"/>
          <w:szCs w:val="28"/>
          <w:lang w:val="uk-UA"/>
        </w:rPr>
      </w:pPr>
      <w:r w:rsidRPr="00722523">
        <w:rPr>
          <w:rStyle w:val="a5"/>
          <w:color w:val="000000"/>
          <w:sz w:val="28"/>
          <w:szCs w:val="28"/>
        </w:rPr>
        <w:t>II</w:t>
      </w:r>
      <w:r w:rsidRPr="00237D15">
        <w:rPr>
          <w:rStyle w:val="a5"/>
          <w:color w:val="000000"/>
          <w:sz w:val="28"/>
          <w:szCs w:val="28"/>
          <w:lang w:val="uk-UA"/>
        </w:rPr>
        <w:t>. Підготовка до проведення конкурсу</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237D15">
        <w:rPr>
          <w:color w:val="000000"/>
          <w:sz w:val="28"/>
          <w:szCs w:val="28"/>
          <w:lang w:val="uk-UA"/>
        </w:rPr>
        <w:t>2.1. З метою визначення умов конкурсу та опублікування оголошення про проведення конкурсу балансоутримувачі подають до конкурсної комісії лист з обґрунтуванням необхідності проведення незалежної оцінки комунального майна та інформацію про об’єкти оцінки.</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2.2. Конкурсна комісія визначає умови конкурсу з відбору суб’єктів оціночної діяльності для проведення незалежної оцінки майна та приймає рішення про оголошення конкурсу.</w:t>
      </w:r>
      <w:r>
        <w:rPr>
          <w:color w:val="000000"/>
          <w:sz w:val="28"/>
          <w:szCs w:val="28"/>
          <w:lang w:val="uk-UA"/>
        </w:rPr>
        <w:tab/>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2.3. Інформація про проведення конкурсу з відбору суб’єктів оціночної діяльності має містити:</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дату, час і місце проведення конкурсу;</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відомості про об’єкт оцінки: найменування та місцезнаходження об’єкта оцінки, мета проведення незалежної оцінки;</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кінцевий термін подання документів;</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строк виконання робіт у календарних днях (за потреби);</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перелік підтвердних документів, які подаються на розгляд комісії;</w:t>
      </w:r>
    </w:p>
    <w:p w:rsidR="003B3488"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 xml:space="preserve">вимоги до учасників конкурсу (кваліфікаційні, вимоги щодо практичного досвіду з оцінки </w:t>
      </w:r>
      <w:r w:rsidR="003B3488">
        <w:rPr>
          <w:color w:val="000000"/>
          <w:sz w:val="28"/>
          <w:szCs w:val="28"/>
          <w:lang w:val="uk-UA"/>
        </w:rPr>
        <w:t>майна, зокрема подібного майна);</w:t>
      </w:r>
    </w:p>
    <w:p w:rsidR="00E77834"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відомості про місцезнаходження комісії, контактні телефони.</w:t>
      </w:r>
    </w:p>
    <w:p w:rsidR="0097087E" w:rsidRPr="00722523" w:rsidRDefault="0097087E" w:rsidP="003B3488">
      <w:pPr>
        <w:pStyle w:val="a9"/>
        <w:shd w:val="clear" w:color="auto" w:fill="FFFFFF"/>
        <w:spacing w:before="0" w:beforeAutospacing="0" w:after="0" w:afterAutospacing="0" w:line="270" w:lineRule="atLeast"/>
        <w:ind w:firstLine="708"/>
        <w:jc w:val="both"/>
        <w:rPr>
          <w:color w:val="000000"/>
          <w:sz w:val="28"/>
          <w:szCs w:val="28"/>
          <w:lang w:val="uk-UA"/>
        </w:rPr>
      </w:pPr>
      <w:r w:rsidRPr="0072631F">
        <w:rPr>
          <w:color w:val="000000"/>
          <w:sz w:val="28"/>
          <w:szCs w:val="28"/>
          <w:lang w:val="uk-UA"/>
        </w:rPr>
        <w:t>2.4. Інформація про проведення конкурсу розміщ</w:t>
      </w:r>
      <w:r w:rsidR="00DE4121">
        <w:rPr>
          <w:color w:val="000000"/>
          <w:sz w:val="28"/>
          <w:szCs w:val="28"/>
          <w:lang w:val="uk-UA"/>
        </w:rPr>
        <w:t>ується</w:t>
      </w:r>
      <w:r w:rsidRPr="0072631F">
        <w:rPr>
          <w:color w:val="000000"/>
          <w:sz w:val="28"/>
          <w:szCs w:val="28"/>
          <w:lang w:val="uk-UA"/>
        </w:rPr>
        <w:t xml:space="preserve"> на сайті </w:t>
      </w:r>
      <w:r w:rsidRPr="00722523">
        <w:rPr>
          <w:color w:val="000000"/>
          <w:sz w:val="28"/>
          <w:szCs w:val="28"/>
          <w:lang w:val="uk-UA"/>
        </w:rPr>
        <w:t>Кременецької міської ради.</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2.5. Претенденти подають до комісії конкурсну документацію в запечатаному конверті, на якому, крім поштових реквізитів, робиться відмітка "На конкурс» із зазначенням об’єкта і дати проведення конкурсу.</w:t>
      </w:r>
      <w:r w:rsidR="00DE4121">
        <w:rPr>
          <w:color w:val="000000"/>
          <w:sz w:val="28"/>
          <w:szCs w:val="28"/>
          <w:lang w:val="uk-UA"/>
        </w:rPr>
        <w:t xml:space="preserve"> </w:t>
      </w:r>
      <w:r w:rsidRPr="00DE4121">
        <w:rPr>
          <w:color w:val="000000"/>
          <w:sz w:val="28"/>
          <w:szCs w:val="28"/>
          <w:lang w:val="uk-UA"/>
        </w:rPr>
        <w:t>У конверті мають міститися підтвердні документи з їх описом та окремий запечатаний конверт з конкурсною пропозицією.</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До підтвердних документів, поданих на конкурс з відбору суб’єктів оціночної діяльності, належать:</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 xml:space="preserve"> заява про участь у конкурсі з відбору суб’єктів оціночної діяльності за встановленою формою (додаток 2);</w:t>
      </w:r>
      <w:r w:rsidRPr="00DE4121">
        <w:rPr>
          <w:color w:val="000000"/>
          <w:sz w:val="28"/>
          <w:szCs w:val="28"/>
          <w:lang w:val="uk-UA"/>
        </w:rPr>
        <w:tab/>
      </w:r>
    </w:p>
    <w:p w:rsidR="00E77834"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E77834">
        <w:rPr>
          <w:color w:val="000000"/>
          <w:sz w:val="28"/>
          <w:szCs w:val="28"/>
          <w:lang w:val="uk-UA"/>
        </w:rPr>
        <w:t>копії установчого документа претендента та довідки про присвоєння йому ідентифікаційного коду згідно з ЄДРПОУ (для претендента - юридичної особи);</w:t>
      </w:r>
    </w:p>
    <w:p w:rsidR="00E77834"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E77834">
        <w:rPr>
          <w:color w:val="000000"/>
          <w:sz w:val="28"/>
          <w:szCs w:val="28"/>
          <w:lang w:val="uk-UA"/>
        </w:rPr>
        <w:lastRenderedPageBreak/>
        <w:t>копії кваліфікаційних документів оцінювачів, які працюють у штатному складі і яких буде залучено до проведення оцінки та підписання звіту про оцінку майна;</w:t>
      </w:r>
    </w:p>
    <w:p w:rsidR="00E77834"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E77834">
        <w:rPr>
          <w:color w:val="000000"/>
          <w:sz w:val="28"/>
          <w:szCs w:val="28"/>
          <w:lang w:val="uk-UA"/>
        </w:rPr>
        <w:t>письмові згоди оцінювачів, яких буде додатково залучено претендентом до проведення робіт з оцінки майна та підписання звіту про оцінку майна, завірені їхніми особистими підписами, а також копії кваліфікаційних документів оцінювачів;</w:t>
      </w:r>
    </w:p>
    <w:p w:rsidR="00E77834"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E77834">
        <w:rPr>
          <w:color w:val="000000"/>
          <w:sz w:val="28"/>
          <w:szCs w:val="28"/>
          <w:lang w:val="uk-UA"/>
        </w:rPr>
        <w:t>копія сертифіката суб’єкта оціночної діяльності, виданого претенденту Фондом державного майна України;</w:t>
      </w:r>
    </w:p>
    <w:p w:rsidR="00E77834"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E77834">
        <w:rPr>
          <w:color w:val="000000"/>
          <w:sz w:val="28"/>
          <w:szCs w:val="28"/>
          <w:lang w:val="uk-UA"/>
        </w:rPr>
        <w:t>інформація про претендента (документ, який містить відомості про претендента щодо його досвіду роботи, кваліфікації та особистого досвіду роботи оцінювачів, які працюють у його штатному складі та додатково залучаються ним, з незалежної оцінки майна, у т</w:t>
      </w:r>
      <w:r w:rsidR="0052603F">
        <w:rPr>
          <w:color w:val="000000"/>
          <w:sz w:val="28"/>
          <w:szCs w:val="28"/>
          <w:lang w:val="uk-UA"/>
        </w:rPr>
        <w:t>ому числі подібного майна тощо).</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Конкурсна пропозиція претендентів подається в запечатаному конверті і має містити:</w:t>
      </w:r>
      <w:r w:rsidR="00E77834" w:rsidRPr="00DE4121">
        <w:rPr>
          <w:color w:val="000000"/>
          <w:sz w:val="28"/>
          <w:szCs w:val="28"/>
          <w:lang w:val="uk-UA"/>
        </w:rPr>
        <w:t xml:space="preserve"> </w:t>
      </w:r>
      <w:r w:rsidRPr="00DE4121">
        <w:rPr>
          <w:color w:val="000000"/>
          <w:sz w:val="28"/>
          <w:szCs w:val="28"/>
          <w:lang w:val="uk-UA"/>
        </w:rPr>
        <w:t>пропозицію щодо ціни виконання робіт;</w:t>
      </w:r>
      <w:r w:rsidR="00E77834" w:rsidRPr="00DE4121">
        <w:rPr>
          <w:color w:val="000000"/>
          <w:sz w:val="28"/>
          <w:szCs w:val="28"/>
          <w:lang w:val="uk-UA"/>
        </w:rPr>
        <w:t xml:space="preserve"> </w:t>
      </w:r>
      <w:r w:rsidRPr="00DE4121">
        <w:rPr>
          <w:color w:val="000000"/>
          <w:sz w:val="28"/>
          <w:szCs w:val="28"/>
          <w:lang w:val="uk-UA"/>
        </w:rPr>
        <w:t xml:space="preserve"> пропозицію щодо строку виконання робіт (у календарних днях), якщо він не визначений в інформації про проведення конкурсу;</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2.6. Конкурсна документація подається за чотири робочі дні до оголошеної дати проведення конкурсу (включно).</w:t>
      </w:r>
    </w:p>
    <w:p w:rsidR="0097087E"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2.7. Претендент має право відкликати свою заяву до дати проведення конкурсу, повідомивши про це письмово голову комісії.</w:t>
      </w:r>
    </w:p>
    <w:p w:rsidR="00C37520" w:rsidRDefault="00C37520" w:rsidP="00E77834">
      <w:pPr>
        <w:pStyle w:val="a9"/>
        <w:shd w:val="clear" w:color="auto" w:fill="FFFFFF"/>
        <w:spacing w:before="0" w:beforeAutospacing="0" w:after="0" w:afterAutospacing="0" w:line="270" w:lineRule="atLeast"/>
        <w:jc w:val="center"/>
        <w:rPr>
          <w:rStyle w:val="a5"/>
          <w:color w:val="000000"/>
          <w:sz w:val="28"/>
          <w:szCs w:val="28"/>
          <w:lang w:val="uk-UA"/>
        </w:rPr>
      </w:pPr>
    </w:p>
    <w:p w:rsidR="00E77834" w:rsidRPr="00DE4121" w:rsidRDefault="0097087E" w:rsidP="00E77834">
      <w:pPr>
        <w:pStyle w:val="a9"/>
        <w:shd w:val="clear" w:color="auto" w:fill="FFFFFF"/>
        <w:spacing w:before="0" w:beforeAutospacing="0" w:after="0" w:afterAutospacing="0" w:line="270" w:lineRule="atLeast"/>
        <w:jc w:val="center"/>
        <w:rPr>
          <w:rStyle w:val="a5"/>
          <w:color w:val="000000"/>
          <w:sz w:val="28"/>
          <w:szCs w:val="28"/>
          <w:lang w:val="uk-UA"/>
        </w:rPr>
      </w:pPr>
      <w:r w:rsidRPr="00DE4121">
        <w:rPr>
          <w:rStyle w:val="a5"/>
          <w:color w:val="000000"/>
          <w:sz w:val="28"/>
          <w:szCs w:val="28"/>
          <w:lang w:val="uk-UA"/>
        </w:rPr>
        <w:t>III. Порядок проведення конкурсу</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3.1. Засідання комісії проводиться у разі присутності не менше половини її кількісного складу. Конкурс проводиться за наявності не менше двох учасників.</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 xml:space="preserve">3.2. У разі наявності одного учасника конкурсу з відбору суб’єктів оціночної діяльності комісія приймає рішення щодо оголошення повторного конкурсу. Якщо на участь у повторному конкурсі надійде заява тільки від претендента, який подавав свою конкурсну пропозицію на попередньому конкурсі, комісія приймає рішення про укладення з ним договору на виконання робіт із незалежної оцінки майна. При цьому претендент не може </w:t>
      </w:r>
      <w:proofErr w:type="spellStart"/>
      <w:r w:rsidRPr="00DE4121">
        <w:rPr>
          <w:color w:val="000000"/>
          <w:sz w:val="28"/>
          <w:szCs w:val="28"/>
          <w:lang w:val="uk-UA"/>
        </w:rPr>
        <w:t>внести</w:t>
      </w:r>
      <w:proofErr w:type="spellEnd"/>
      <w:r w:rsidRPr="00DE4121">
        <w:rPr>
          <w:color w:val="000000"/>
          <w:sz w:val="28"/>
          <w:szCs w:val="28"/>
          <w:lang w:val="uk-UA"/>
        </w:rPr>
        <w:t xml:space="preserve"> нову пропозицію та зобов’язаний підтвердити чинність попередньої пропозиції.</w:t>
      </w:r>
      <w:r w:rsidRPr="00DE4121">
        <w:rPr>
          <w:color w:val="000000"/>
          <w:sz w:val="28"/>
          <w:szCs w:val="28"/>
          <w:lang w:val="uk-UA"/>
        </w:rPr>
        <w:tab/>
      </w:r>
    </w:p>
    <w:p w:rsidR="001145FF"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3.3. В день проведення конкурсу відбувається засідання комісії, на якому розглядається конкурсна документація претендентів. Конверти учасників конкурсу з конкурсною документацією розпечатуються на засіданні комісії.</w:t>
      </w:r>
      <w:r w:rsidR="001145FF">
        <w:rPr>
          <w:color w:val="000000"/>
          <w:sz w:val="28"/>
          <w:szCs w:val="28"/>
          <w:lang w:val="uk-UA"/>
        </w:rPr>
        <w:t xml:space="preserve"> </w:t>
      </w:r>
      <w:r w:rsidRPr="00DE4121">
        <w:rPr>
          <w:color w:val="000000"/>
          <w:sz w:val="28"/>
          <w:szCs w:val="28"/>
          <w:lang w:val="uk-UA"/>
        </w:rPr>
        <w:t>У разі якщо претендент несвоєчасно подав відповідний пакет документів або подана ним конкурсна документація є неповною, комісія на засіданні приймає рішення щодо недопущення його до участі в конкурсі. За письмовою заявою претендента підготовлена ним конкурсна документація може бути повернута після затвердження протоколу засідання.</w:t>
      </w:r>
    </w:p>
    <w:p w:rsidR="0097087E"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 xml:space="preserve"> 3.4. При обранні переможця із числа учасників конкурсу з відбору суб’єктів оціночної діяльності враховується загальна оцінка балів конкурсної пропозиції кожного з учасників за такими критеріями:</w:t>
      </w:r>
    </w:p>
    <w:p w:rsidR="0097087E" w:rsidRPr="00DE4121" w:rsidRDefault="0097087E" w:rsidP="0097087E">
      <w:pPr>
        <w:pStyle w:val="a9"/>
        <w:shd w:val="clear" w:color="auto" w:fill="FFFFFF"/>
        <w:spacing w:before="0" w:beforeAutospacing="0" w:after="0" w:afterAutospacing="0" w:line="270" w:lineRule="atLeast"/>
        <w:jc w:val="both"/>
        <w:rPr>
          <w:color w:val="000000"/>
          <w:sz w:val="28"/>
          <w:szCs w:val="28"/>
          <w:lang w:val="uk-UA"/>
        </w:rPr>
      </w:pPr>
      <w:r w:rsidRPr="00DE4121">
        <w:rPr>
          <w:rStyle w:val="a5"/>
          <w:color w:val="000000"/>
          <w:sz w:val="28"/>
          <w:szCs w:val="28"/>
          <w:lang w:val="uk-UA"/>
        </w:rPr>
        <w:t>запропонована учасником конкурсу вартість робіт:</w:t>
      </w:r>
    </w:p>
    <w:p w:rsidR="0097087E" w:rsidRPr="00DE4121" w:rsidRDefault="0097087E" w:rsidP="0097087E">
      <w:pPr>
        <w:numPr>
          <w:ilvl w:val="0"/>
          <w:numId w:val="12"/>
        </w:numPr>
        <w:shd w:val="clear" w:color="auto" w:fill="FFFFFF"/>
        <w:spacing w:line="270" w:lineRule="atLeast"/>
        <w:ind w:left="0"/>
        <w:jc w:val="both"/>
        <w:rPr>
          <w:color w:val="000000"/>
          <w:sz w:val="28"/>
          <w:szCs w:val="28"/>
          <w:lang w:val="uk-UA"/>
        </w:rPr>
      </w:pPr>
      <w:r w:rsidRPr="00DE4121">
        <w:rPr>
          <w:color w:val="000000"/>
          <w:sz w:val="28"/>
          <w:szCs w:val="28"/>
          <w:lang w:val="uk-UA"/>
        </w:rPr>
        <w:t>15 балів – найменша пропозиція;</w:t>
      </w:r>
    </w:p>
    <w:p w:rsidR="0097087E" w:rsidRPr="00DE4121" w:rsidRDefault="0097087E" w:rsidP="0097087E">
      <w:pPr>
        <w:numPr>
          <w:ilvl w:val="0"/>
          <w:numId w:val="12"/>
        </w:numPr>
        <w:shd w:val="clear" w:color="auto" w:fill="FFFFFF"/>
        <w:spacing w:line="270" w:lineRule="atLeast"/>
        <w:ind w:left="0"/>
        <w:jc w:val="both"/>
        <w:rPr>
          <w:color w:val="000000"/>
          <w:sz w:val="28"/>
          <w:szCs w:val="28"/>
          <w:lang w:val="uk-UA"/>
        </w:rPr>
      </w:pPr>
      <w:r w:rsidRPr="00DE4121">
        <w:rPr>
          <w:color w:val="000000"/>
          <w:sz w:val="28"/>
          <w:szCs w:val="28"/>
          <w:lang w:val="uk-UA"/>
        </w:rPr>
        <w:lastRenderedPageBreak/>
        <w:t>12 балів – друга за найменшою пропозиція;</w:t>
      </w:r>
    </w:p>
    <w:p w:rsidR="0097087E" w:rsidRPr="00DE4121" w:rsidRDefault="0097087E" w:rsidP="0097087E">
      <w:pPr>
        <w:numPr>
          <w:ilvl w:val="0"/>
          <w:numId w:val="12"/>
        </w:numPr>
        <w:shd w:val="clear" w:color="auto" w:fill="FFFFFF"/>
        <w:spacing w:line="270" w:lineRule="atLeast"/>
        <w:ind w:left="0"/>
        <w:jc w:val="both"/>
        <w:rPr>
          <w:color w:val="000000"/>
          <w:sz w:val="28"/>
          <w:szCs w:val="28"/>
          <w:lang w:val="uk-UA"/>
        </w:rPr>
      </w:pPr>
      <w:r w:rsidRPr="00DE4121">
        <w:rPr>
          <w:color w:val="000000"/>
          <w:sz w:val="28"/>
          <w:szCs w:val="28"/>
          <w:lang w:val="uk-UA"/>
        </w:rPr>
        <w:t>8 балів – третя за найменшою пропозиція;</w:t>
      </w:r>
    </w:p>
    <w:p w:rsidR="0097087E" w:rsidRPr="00DE4121" w:rsidRDefault="0097087E" w:rsidP="0097087E">
      <w:pPr>
        <w:numPr>
          <w:ilvl w:val="0"/>
          <w:numId w:val="12"/>
        </w:numPr>
        <w:shd w:val="clear" w:color="auto" w:fill="FFFFFF"/>
        <w:spacing w:line="270" w:lineRule="atLeast"/>
        <w:ind w:left="0"/>
        <w:jc w:val="both"/>
        <w:rPr>
          <w:color w:val="000000"/>
          <w:sz w:val="28"/>
          <w:szCs w:val="28"/>
          <w:lang w:val="uk-UA"/>
        </w:rPr>
      </w:pPr>
      <w:r w:rsidRPr="00DE4121">
        <w:rPr>
          <w:color w:val="000000"/>
          <w:sz w:val="28"/>
          <w:szCs w:val="28"/>
          <w:lang w:val="uk-UA"/>
        </w:rPr>
        <w:t>7 балів – інші пропозиції;</w:t>
      </w:r>
    </w:p>
    <w:p w:rsidR="0097087E" w:rsidRPr="00DE4121" w:rsidRDefault="0097087E" w:rsidP="0097087E">
      <w:pPr>
        <w:shd w:val="clear" w:color="auto" w:fill="FFFFFF"/>
        <w:spacing w:line="270" w:lineRule="atLeast"/>
        <w:jc w:val="both"/>
        <w:rPr>
          <w:color w:val="000000"/>
          <w:sz w:val="28"/>
          <w:szCs w:val="28"/>
          <w:lang w:val="uk-UA"/>
        </w:rPr>
      </w:pPr>
    </w:p>
    <w:p w:rsidR="0097087E" w:rsidRPr="00DE4121" w:rsidRDefault="0097087E" w:rsidP="0097087E">
      <w:pPr>
        <w:pStyle w:val="a9"/>
        <w:shd w:val="clear" w:color="auto" w:fill="FFFFFF"/>
        <w:spacing w:before="0" w:beforeAutospacing="0" w:after="0" w:afterAutospacing="0" w:line="270" w:lineRule="atLeast"/>
        <w:jc w:val="both"/>
        <w:rPr>
          <w:color w:val="000000"/>
          <w:sz w:val="28"/>
          <w:szCs w:val="28"/>
          <w:lang w:val="uk-UA"/>
        </w:rPr>
      </w:pPr>
      <w:r w:rsidRPr="00DE4121">
        <w:rPr>
          <w:rStyle w:val="a5"/>
          <w:color w:val="000000"/>
          <w:sz w:val="28"/>
          <w:szCs w:val="28"/>
          <w:lang w:val="uk-UA"/>
        </w:rPr>
        <w:t>запропонований учасником конкурсу строк виконання робіт:</w:t>
      </w:r>
    </w:p>
    <w:p w:rsidR="0097087E" w:rsidRPr="00DE4121" w:rsidRDefault="0097087E" w:rsidP="0097087E">
      <w:pPr>
        <w:numPr>
          <w:ilvl w:val="0"/>
          <w:numId w:val="13"/>
        </w:numPr>
        <w:shd w:val="clear" w:color="auto" w:fill="FFFFFF"/>
        <w:spacing w:line="270" w:lineRule="atLeast"/>
        <w:ind w:left="0"/>
        <w:jc w:val="both"/>
        <w:rPr>
          <w:color w:val="000000"/>
          <w:sz w:val="28"/>
          <w:szCs w:val="28"/>
          <w:lang w:val="uk-UA"/>
        </w:rPr>
      </w:pPr>
      <w:r w:rsidRPr="00DE4121">
        <w:rPr>
          <w:color w:val="000000"/>
          <w:sz w:val="28"/>
          <w:szCs w:val="28"/>
          <w:lang w:val="uk-UA"/>
        </w:rPr>
        <w:t>5 балів – найменша пропозиція;</w:t>
      </w:r>
    </w:p>
    <w:p w:rsidR="0097087E" w:rsidRPr="00DE4121" w:rsidRDefault="0097087E" w:rsidP="0097087E">
      <w:pPr>
        <w:numPr>
          <w:ilvl w:val="0"/>
          <w:numId w:val="13"/>
        </w:numPr>
        <w:shd w:val="clear" w:color="auto" w:fill="FFFFFF"/>
        <w:spacing w:line="270" w:lineRule="atLeast"/>
        <w:ind w:left="0"/>
        <w:jc w:val="both"/>
        <w:rPr>
          <w:color w:val="000000"/>
          <w:sz w:val="28"/>
          <w:szCs w:val="28"/>
          <w:lang w:val="uk-UA"/>
        </w:rPr>
      </w:pPr>
      <w:r w:rsidRPr="00DE4121">
        <w:rPr>
          <w:color w:val="000000"/>
          <w:sz w:val="28"/>
          <w:szCs w:val="28"/>
          <w:lang w:val="uk-UA"/>
        </w:rPr>
        <w:t>4 бали – друга за найменшою пропозиція;</w:t>
      </w:r>
    </w:p>
    <w:p w:rsidR="0097087E" w:rsidRPr="00DE4121" w:rsidRDefault="0097087E" w:rsidP="00397022">
      <w:pPr>
        <w:numPr>
          <w:ilvl w:val="0"/>
          <w:numId w:val="13"/>
        </w:numPr>
        <w:shd w:val="clear" w:color="auto" w:fill="FFFFFF"/>
        <w:ind w:left="0"/>
        <w:jc w:val="both"/>
        <w:rPr>
          <w:color w:val="000000"/>
          <w:sz w:val="28"/>
          <w:szCs w:val="28"/>
          <w:lang w:val="uk-UA"/>
        </w:rPr>
      </w:pPr>
      <w:r w:rsidRPr="00DE4121">
        <w:rPr>
          <w:color w:val="000000"/>
          <w:sz w:val="28"/>
          <w:szCs w:val="28"/>
          <w:lang w:val="uk-UA"/>
        </w:rPr>
        <w:t>3 бали – інші пропозиції;</w:t>
      </w:r>
    </w:p>
    <w:p w:rsidR="00397022" w:rsidRDefault="00397022" w:rsidP="00397022">
      <w:pPr>
        <w:pStyle w:val="a9"/>
        <w:shd w:val="clear" w:color="auto" w:fill="FFFFFF"/>
        <w:spacing w:before="0" w:beforeAutospacing="0" w:after="0" w:afterAutospacing="0"/>
        <w:jc w:val="both"/>
        <w:rPr>
          <w:b/>
          <w:color w:val="000000"/>
          <w:sz w:val="28"/>
          <w:szCs w:val="28"/>
          <w:lang w:val="uk-UA"/>
        </w:rPr>
      </w:pPr>
    </w:p>
    <w:p w:rsidR="0097087E" w:rsidRPr="00C37520" w:rsidRDefault="00397022" w:rsidP="00397022">
      <w:pPr>
        <w:pStyle w:val="a9"/>
        <w:shd w:val="clear" w:color="auto" w:fill="FFFFFF"/>
        <w:spacing w:before="0" w:beforeAutospacing="0" w:after="0" w:afterAutospacing="0"/>
        <w:jc w:val="both"/>
        <w:rPr>
          <w:b/>
          <w:color w:val="000000"/>
          <w:sz w:val="28"/>
          <w:szCs w:val="28"/>
          <w:lang w:val="uk-UA"/>
        </w:rPr>
      </w:pPr>
      <w:r>
        <w:rPr>
          <w:b/>
          <w:color w:val="000000"/>
          <w:sz w:val="28"/>
          <w:szCs w:val="28"/>
          <w:lang w:val="uk-UA"/>
        </w:rPr>
        <w:t>Досвід роботи оцінювачів</w:t>
      </w:r>
      <w:r w:rsidR="0097087E" w:rsidRPr="00C37520">
        <w:rPr>
          <w:b/>
          <w:color w:val="000000"/>
          <w:sz w:val="28"/>
          <w:szCs w:val="28"/>
          <w:lang w:val="uk-UA"/>
        </w:rPr>
        <w:t>:</w:t>
      </w:r>
    </w:p>
    <w:p w:rsidR="0097087E" w:rsidRPr="00DE4121" w:rsidRDefault="0097087E" w:rsidP="0097087E">
      <w:pPr>
        <w:numPr>
          <w:ilvl w:val="0"/>
          <w:numId w:val="14"/>
        </w:numPr>
        <w:shd w:val="clear" w:color="auto" w:fill="FFFFFF"/>
        <w:spacing w:line="270" w:lineRule="atLeast"/>
        <w:ind w:left="0"/>
        <w:jc w:val="both"/>
        <w:rPr>
          <w:color w:val="000000"/>
          <w:sz w:val="28"/>
          <w:szCs w:val="28"/>
          <w:lang w:val="uk-UA"/>
        </w:rPr>
      </w:pPr>
      <w:r w:rsidRPr="00DE4121">
        <w:rPr>
          <w:color w:val="000000"/>
          <w:sz w:val="28"/>
          <w:szCs w:val="28"/>
          <w:lang w:val="uk-UA"/>
        </w:rPr>
        <w:t>3 бали – найбільша пропозиція;</w:t>
      </w:r>
    </w:p>
    <w:p w:rsidR="0097087E" w:rsidRPr="00DE4121" w:rsidRDefault="0097087E" w:rsidP="0097087E">
      <w:pPr>
        <w:numPr>
          <w:ilvl w:val="0"/>
          <w:numId w:val="14"/>
        </w:numPr>
        <w:shd w:val="clear" w:color="auto" w:fill="FFFFFF"/>
        <w:spacing w:line="270" w:lineRule="atLeast"/>
        <w:ind w:left="0"/>
        <w:jc w:val="both"/>
        <w:rPr>
          <w:color w:val="000000"/>
          <w:sz w:val="28"/>
          <w:szCs w:val="28"/>
          <w:lang w:val="uk-UA"/>
        </w:rPr>
      </w:pPr>
      <w:r w:rsidRPr="00DE4121">
        <w:rPr>
          <w:color w:val="000000"/>
          <w:sz w:val="28"/>
          <w:szCs w:val="28"/>
          <w:lang w:val="uk-UA"/>
        </w:rPr>
        <w:t>2 бали – друга за найбільшою пропозиція;</w:t>
      </w:r>
    </w:p>
    <w:p w:rsidR="001145FF" w:rsidRDefault="0097087E" w:rsidP="00E77834">
      <w:pPr>
        <w:numPr>
          <w:ilvl w:val="0"/>
          <w:numId w:val="14"/>
        </w:numPr>
        <w:shd w:val="clear" w:color="auto" w:fill="FFFFFF"/>
        <w:spacing w:line="270" w:lineRule="atLeast"/>
        <w:ind w:left="0"/>
        <w:jc w:val="both"/>
        <w:rPr>
          <w:color w:val="000000"/>
          <w:sz w:val="28"/>
          <w:szCs w:val="28"/>
          <w:lang w:val="uk-UA"/>
        </w:rPr>
      </w:pPr>
      <w:r w:rsidRPr="00DE4121">
        <w:rPr>
          <w:color w:val="000000"/>
          <w:sz w:val="28"/>
          <w:szCs w:val="28"/>
          <w:lang w:val="uk-UA"/>
        </w:rPr>
        <w:t>1 бал – інші пропозиції.</w:t>
      </w:r>
    </w:p>
    <w:p w:rsidR="001145FF" w:rsidRDefault="001145FF" w:rsidP="001145FF">
      <w:pPr>
        <w:shd w:val="clear" w:color="auto" w:fill="FFFFFF"/>
        <w:spacing w:line="270" w:lineRule="atLeast"/>
        <w:jc w:val="both"/>
        <w:rPr>
          <w:color w:val="000000"/>
          <w:sz w:val="28"/>
          <w:szCs w:val="28"/>
          <w:lang w:val="uk-UA"/>
        </w:rPr>
      </w:pPr>
    </w:p>
    <w:p w:rsidR="00E77834" w:rsidRPr="001145FF" w:rsidRDefault="0097087E" w:rsidP="001145FF">
      <w:pPr>
        <w:shd w:val="clear" w:color="auto" w:fill="FFFFFF"/>
        <w:spacing w:line="270" w:lineRule="atLeast"/>
        <w:ind w:firstLine="708"/>
        <w:jc w:val="both"/>
        <w:rPr>
          <w:color w:val="000000"/>
          <w:sz w:val="28"/>
          <w:szCs w:val="28"/>
          <w:lang w:val="uk-UA"/>
        </w:rPr>
      </w:pPr>
      <w:r w:rsidRPr="001145FF">
        <w:rPr>
          <w:color w:val="000000"/>
          <w:sz w:val="28"/>
          <w:szCs w:val="28"/>
          <w:lang w:val="uk-UA"/>
        </w:rPr>
        <w:t>3.5. Рішення комісії про обрання переможця приймається шляхом визначення учасника, пропозиція якого набрала найбільшу кількість балів.</w:t>
      </w:r>
      <w:r w:rsidRPr="001145FF">
        <w:rPr>
          <w:color w:val="000000"/>
          <w:sz w:val="28"/>
          <w:szCs w:val="28"/>
          <w:lang w:val="uk-UA"/>
        </w:rPr>
        <w:tab/>
      </w:r>
      <w:r w:rsidRPr="001145FF">
        <w:rPr>
          <w:color w:val="000000"/>
          <w:sz w:val="28"/>
          <w:szCs w:val="28"/>
          <w:lang w:val="uk-UA"/>
        </w:rPr>
        <w:tab/>
        <w:t>Секретар комісії на засіданні комісії заповнює відомість підсумків оцінки конкурсних пропозицій щодо відбору оцінювачів майна згідно з додатком 3 до цього Порядку.</w:t>
      </w:r>
    </w:p>
    <w:p w:rsidR="00E77834"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 xml:space="preserve">За результатами голосування за більшості голосів членів комісії, присутніх на засіданні, переможцем конкурсу може бути не визнаний жоден з його учасників. У таких випадках комісія </w:t>
      </w:r>
      <w:proofErr w:type="spellStart"/>
      <w:r w:rsidRPr="00DE4121">
        <w:rPr>
          <w:color w:val="000000"/>
          <w:sz w:val="28"/>
          <w:szCs w:val="28"/>
          <w:lang w:val="uk-UA"/>
        </w:rPr>
        <w:t>переносить</w:t>
      </w:r>
      <w:proofErr w:type="spellEnd"/>
      <w:r w:rsidRPr="00DE4121">
        <w:rPr>
          <w:color w:val="000000"/>
          <w:sz w:val="28"/>
          <w:szCs w:val="28"/>
          <w:lang w:val="uk-UA"/>
        </w:rPr>
        <w:t xml:space="preserve"> прийняття рішення про визнання переможця конкурсу на наступне засідання та може запропонувати усім учасникам конкурсу подати додаткові пропозиції щодо умов оплати робіт та додаткові відомості щодо досвіду з оцінки майна або призначити повторний конкурс.</w:t>
      </w:r>
    </w:p>
    <w:p w:rsidR="0097087E" w:rsidRPr="00DE4121" w:rsidRDefault="0097087E" w:rsidP="00E77834">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3.6. Результати конкурсу оформляються протоколом, який підписують усі присутні на засіданні члени комісії.</w:t>
      </w:r>
    </w:p>
    <w:p w:rsidR="003817F6" w:rsidRDefault="0097087E" w:rsidP="003817F6">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 xml:space="preserve">3.7. Комісія стосовно кожного об’єкта оцінки за результатами голосування також може визначати учасника конкурсу, з яким може бути укладено договір на проведення оцінки майна, у разі не укладення такого договору з переможцем конкурсу або його відмови від виконання робіт за договором. </w:t>
      </w:r>
    </w:p>
    <w:p w:rsidR="00E77834" w:rsidRDefault="0097087E" w:rsidP="003817F6">
      <w:pPr>
        <w:pStyle w:val="a9"/>
        <w:shd w:val="clear" w:color="auto" w:fill="FFFFFF"/>
        <w:spacing w:before="0" w:beforeAutospacing="0" w:after="0" w:afterAutospacing="0" w:line="270" w:lineRule="atLeast"/>
        <w:ind w:firstLine="708"/>
        <w:jc w:val="both"/>
        <w:rPr>
          <w:color w:val="000000"/>
          <w:sz w:val="28"/>
          <w:szCs w:val="28"/>
          <w:lang w:val="uk-UA"/>
        </w:rPr>
      </w:pPr>
      <w:r w:rsidRPr="00DE4121">
        <w:rPr>
          <w:color w:val="000000"/>
          <w:sz w:val="28"/>
          <w:szCs w:val="28"/>
          <w:lang w:val="uk-UA"/>
        </w:rPr>
        <w:t>3.8. Після проведення конкурсу комісія письмово (або</w:t>
      </w:r>
      <w:r w:rsidRPr="00155DF2">
        <w:rPr>
          <w:color w:val="000000"/>
          <w:sz w:val="28"/>
          <w:szCs w:val="28"/>
          <w:lang w:val="uk-UA"/>
        </w:rPr>
        <w:t xml:space="preserve"> в інший спосіб) інформує учасників конкурсу про рішення комісії та надає копію протоколу балансоутримувачу майна.</w:t>
      </w:r>
    </w:p>
    <w:p w:rsidR="00E77834" w:rsidRDefault="0097087E" w:rsidP="003817F6">
      <w:pPr>
        <w:pStyle w:val="a9"/>
        <w:shd w:val="clear" w:color="auto" w:fill="FFFFFF"/>
        <w:spacing w:before="0" w:beforeAutospacing="0" w:after="0" w:afterAutospacing="0" w:line="270" w:lineRule="atLeast"/>
        <w:ind w:firstLine="708"/>
        <w:jc w:val="both"/>
        <w:rPr>
          <w:color w:val="000000"/>
          <w:sz w:val="28"/>
          <w:szCs w:val="28"/>
          <w:lang w:val="uk-UA"/>
        </w:rPr>
      </w:pPr>
      <w:r w:rsidRPr="00155DF2">
        <w:rPr>
          <w:color w:val="000000"/>
          <w:sz w:val="28"/>
          <w:szCs w:val="28"/>
          <w:lang w:val="uk-UA"/>
        </w:rPr>
        <w:t>3.9. На підставі протоколу конкурсної комісії балансоутримувач комунального майна, яке підлягає оцінці, укладає з переможцем конкурсу договір про виконання робіт з незалежної оцінки відповідного майна</w:t>
      </w:r>
      <w:r w:rsidR="00940518">
        <w:rPr>
          <w:color w:val="000000"/>
          <w:sz w:val="28"/>
          <w:szCs w:val="28"/>
          <w:lang w:val="uk-UA"/>
        </w:rPr>
        <w:t>.</w:t>
      </w:r>
      <w:r>
        <w:rPr>
          <w:color w:val="000000"/>
          <w:sz w:val="28"/>
          <w:szCs w:val="28"/>
          <w:lang w:val="uk-UA"/>
        </w:rPr>
        <w:tab/>
      </w:r>
    </w:p>
    <w:p w:rsidR="0097087E" w:rsidRPr="003817F6" w:rsidRDefault="0097087E" w:rsidP="003817F6">
      <w:pPr>
        <w:pStyle w:val="a9"/>
        <w:shd w:val="clear" w:color="auto" w:fill="FFFFFF"/>
        <w:spacing w:before="0" w:beforeAutospacing="0" w:after="0" w:afterAutospacing="0" w:line="270" w:lineRule="atLeast"/>
        <w:ind w:firstLine="708"/>
        <w:jc w:val="both"/>
        <w:rPr>
          <w:color w:val="000000"/>
          <w:sz w:val="28"/>
          <w:szCs w:val="28"/>
          <w:lang w:val="uk-UA"/>
        </w:rPr>
      </w:pPr>
      <w:r w:rsidRPr="003817F6">
        <w:rPr>
          <w:color w:val="000000"/>
          <w:sz w:val="28"/>
          <w:szCs w:val="28"/>
          <w:lang w:val="uk-UA"/>
        </w:rPr>
        <w:t>3.10. Якщо не надійшло жодної заяви на участь у конкурсі, конкурс вважається таким, що не відбувся. У цьому випадку конкурсна комісія приймає рішення про повторне оголошення конкурсу.</w:t>
      </w:r>
    </w:p>
    <w:p w:rsidR="00E77834" w:rsidRPr="003817F6" w:rsidRDefault="00E77834" w:rsidP="00E77834">
      <w:pPr>
        <w:pStyle w:val="a9"/>
        <w:shd w:val="clear" w:color="auto" w:fill="FFFFFF"/>
        <w:spacing w:before="0" w:beforeAutospacing="0" w:after="0" w:afterAutospacing="0" w:line="270" w:lineRule="atLeast"/>
        <w:jc w:val="both"/>
        <w:rPr>
          <w:color w:val="000000"/>
          <w:sz w:val="28"/>
          <w:szCs w:val="28"/>
          <w:lang w:val="uk-UA"/>
        </w:rPr>
      </w:pPr>
    </w:p>
    <w:p w:rsidR="00E77834" w:rsidRPr="00722523" w:rsidRDefault="00E77834" w:rsidP="00E77834">
      <w:pPr>
        <w:pStyle w:val="a9"/>
        <w:shd w:val="clear" w:color="auto" w:fill="FFFFFF"/>
        <w:spacing w:before="0" w:beforeAutospacing="0" w:after="0" w:afterAutospacing="0" w:line="270" w:lineRule="atLeast"/>
        <w:jc w:val="both"/>
        <w:rPr>
          <w:color w:val="000000"/>
          <w:sz w:val="28"/>
          <w:szCs w:val="28"/>
          <w:lang w:val="uk-UA"/>
        </w:rPr>
      </w:pPr>
    </w:p>
    <w:p w:rsidR="0097087E" w:rsidRPr="00177B37" w:rsidRDefault="0097087E" w:rsidP="00E77834">
      <w:pPr>
        <w:pStyle w:val="a9"/>
        <w:shd w:val="clear" w:color="auto" w:fill="FFFFFF"/>
        <w:spacing w:before="0" w:beforeAutospacing="0" w:after="0" w:afterAutospacing="0" w:line="270" w:lineRule="atLeast"/>
        <w:jc w:val="both"/>
        <w:rPr>
          <w:b/>
          <w:color w:val="000000"/>
          <w:sz w:val="28"/>
          <w:szCs w:val="28"/>
          <w:lang w:val="uk-UA"/>
        </w:rPr>
      </w:pPr>
      <w:r w:rsidRPr="00177B37">
        <w:rPr>
          <w:b/>
          <w:color w:val="000000"/>
          <w:sz w:val="28"/>
          <w:szCs w:val="28"/>
          <w:lang w:val="uk-UA"/>
        </w:rPr>
        <w:t xml:space="preserve">Секретар ради                                                                              </w:t>
      </w:r>
      <w:r w:rsidR="003817F6" w:rsidRPr="00177B37">
        <w:rPr>
          <w:b/>
          <w:color w:val="000000"/>
          <w:sz w:val="28"/>
          <w:szCs w:val="28"/>
          <w:lang w:val="uk-UA"/>
        </w:rPr>
        <w:t>Ігор ОСТАПЧУК</w:t>
      </w:r>
    </w:p>
    <w:p w:rsidR="00EF391A" w:rsidRPr="00EF391A" w:rsidRDefault="00EF391A" w:rsidP="00EF391A">
      <w:pPr>
        <w:rPr>
          <w:lang w:val="uk-UA"/>
        </w:rPr>
      </w:pPr>
    </w:p>
    <w:p w:rsidR="00E77834" w:rsidRPr="00155DF2" w:rsidRDefault="00E77834" w:rsidP="00EF391A">
      <w:pPr>
        <w:pStyle w:val="3"/>
        <w:shd w:val="clear" w:color="auto" w:fill="FFFFFF"/>
        <w:tabs>
          <w:tab w:val="left" w:pos="2325"/>
          <w:tab w:val="right" w:pos="9355"/>
        </w:tabs>
        <w:spacing w:before="480" w:after="336" w:line="270" w:lineRule="atLeast"/>
        <w:jc w:val="right"/>
        <w:rPr>
          <w:rFonts w:ascii="Times New Roman" w:hAnsi="Times New Roman" w:cs="Times New Roman"/>
          <w:color w:val="000000"/>
          <w:sz w:val="24"/>
          <w:szCs w:val="24"/>
          <w:lang w:val="uk-UA"/>
        </w:rPr>
      </w:pPr>
      <w:r w:rsidRPr="00155DF2">
        <w:rPr>
          <w:rFonts w:ascii="Times New Roman" w:hAnsi="Times New Roman" w:cs="Times New Roman"/>
          <w:color w:val="000000"/>
          <w:sz w:val="24"/>
          <w:szCs w:val="24"/>
          <w:lang w:val="uk-UA"/>
        </w:rPr>
        <w:lastRenderedPageBreak/>
        <w:t>Додаток 1</w:t>
      </w:r>
    </w:p>
    <w:p w:rsidR="00E77834" w:rsidRPr="00155DF2" w:rsidRDefault="00E77834" w:rsidP="00E77834">
      <w:pPr>
        <w:jc w:val="right"/>
        <w:rPr>
          <w:sz w:val="24"/>
          <w:szCs w:val="24"/>
          <w:lang w:val="uk-UA"/>
        </w:rPr>
      </w:pPr>
      <w:r w:rsidRPr="00155DF2">
        <w:rPr>
          <w:sz w:val="24"/>
          <w:szCs w:val="24"/>
          <w:lang w:val="uk-UA"/>
        </w:rPr>
        <w:t>До Порядку конкурсного відбору</w:t>
      </w:r>
    </w:p>
    <w:p w:rsidR="00E77834" w:rsidRPr="00155DF2" w:rsidRDefault="00E77834" w:rsidP="00E77834">
      <w:pPr>
        <w:jc w:val="right"/>
        <w:rPr>
          <w:sz w:val="24"/>
          <w:szCs w:val="24"/>
          <w:lang w:val="uk-UA"/>
        </w:rPr>
      </w:pPr>
      <w:r w:rsidRPr="00155DF2">
        <w:rPr>
          <w:sz w:val="24"/>
          <w:szCs w:val="24"/>
          <w:lang w:val="uk-UA"/>
        </w:rPr>
        <w:t xml:space="preserve">суб’єктів оціночної діяльності </w:t>
      </w:r>
    </w:p>
    <w:p w:rsidR="00E77834" w:rsidRPr="00155DF2" w:rsidRDefault="00E77834" w:rsidP="00E77834">
      <w:pPr>
        <w:jc w:val="right"/>
        <w:rPr>
          <w:sz w:val="24"/>
          <w:szCs w:val="24"/>
          <w:lang w:val="uk-UA"/>
        </w:rPr>
      </w:pPr>
      <w:r w:rsidRPr="00155DF2">
        <w:rPr>
          <w:sz w:val="24"/>
          <w:szCs w:val="24"/>
          <w:lang w:val="uk-UA"/>
        </w:rPr>
        <w:t xml:space="preserve">по незалежній (експертній) </w:t>
      </w:r>
    </w:p>
    <w:p w:rsidR="00E77834" w:rsidRPr="00155DF2" w:rsidRDefault="00E77834" w:rsidP="00E77834">
      <w:pPr>
        <w:jc w:val="right"/>
        <w:rPr>
          <w:sz w:val="24"/>
          <w:szCs w:val="24"/>
          <w:lang w:val="uk-UA"/>
        </w:rPr>
      </w:pPr>
      <w:r w:rsidRPr="00155DF2">
        <w:rPr>
          <w:sz w:val="24"/>
          <w:szCs w:val="24"/>
          <w:lang w:val="uk-UA"/>
        </w:rPr>
        <w:t xml:space="preserve">оцінці об’єктів нерухомого майна, що є </w:t>
      </w:r>
    </w:p>
    <w:p w:rsidR="00C86D74" w:rsidRDefault="00E77834" w:rsidP="00E77834">
      <w:pPr>
        <w:jc w:val="right"/>
        <w:rPr>
          <w:sz w:val="24"/>
          <w:szCs w:val="24"/>
          <w:lang w:val="uk-UA"/>
        </w:rPr>
      </w:pPr>
      <w:r w:rsidRPr="00155DF2">
        <w:rPr>
          <w:sz w:val="24"/>
          <w:szCs w:val="24"/>
          <w:lang w:val="uk-UA"/>
        </w:rPr>
        <w:t xml:space="preserve">в комунальній власності </w:t>
      </w:r>
      <w:r w:rsidR="00C86D74">
        <w:rPr>
          <w:sz w:val="24"/>
          <w:szCs w:val="24"/>
          <w:lang w:val="uk-UA"/>
        </w:rPr>
        <w:t xml:space="preserve">Кременецької </w:t>
      </w:r>
    </w:p>
    <w:p w:rsidR="00E77834" w:rsidRPr="00155DF2" w:rsidRDefault="00C86D74" w:rsidP="00E77834">
      <w:pPr>
        <w:jc w:val="right"/>
        <w:rPr>
          <w:sz w:val="24"/>
          <w:szCs w:val="24"/>
          <w:lang w:val="uk-UA"/>
        </w:rPr>
      </w:pPr>
      <w:r>
        <w:rPr>
          <w:sz w:val="24"/>
          <w:szCs w:val="24"/>
          <w:lang w:val="uk-UA"/>
        </w:rPr>
        <w:t xml:space="preserve">міської </w:t>
      </w:r>
      <w:r w:rsidR="00E77834" w:rsidRPr="00155DF2">
        <w:rPr>
          <w:sz w:val="24"/>
          <w:szCs w:val="24"/>
          <w:lang w:val="uk-UA"/>
        </w:rPr>
        <w:t>територіальної</w:t>
      </w:r>
      <w:r>
        <w:rPr>
          <w:sz w:val="24"/>
          <w:szCs w:val="24"/>
          <w:lang w:val="uk-UA"/>
        </w:rPr>
        <w:t xml:space="preserve"> </w:t>
      </w:r>
      <w:r w:rsidR="00E77834" w:rsidRPr="00155DF2">
        <w:rPr>
          <w:sz w:val="24"/>
          <w:szCs w:val="24"/>
          <w:lang w:val="uk-UA"/>
        </w:rPr>
        <w:t xml:space="preserve">громади </w:t>
      </w:r>
    </w:p>
    <w:p w:rsidR="00E77834" w:rsidRPr="00AB4BBB" w:rsidRDefault="00E77834" w:rsidP="00E77834">
      <w:pPr>
        <w:pStyle w:val="3"/>
        <w:shd w:val="clear" w:color="auto" w:fill="FFFFFF"/>
        <w:spacing w:before="480" w:after="336" w:line="270" w:lineRule="atLeast"/>
        <w:jc w:val="center"/>
        <w:rPr>
          <w:rFonts w:ascii="Times New Roman" w:hAnsi="Times New Roman" w:cs="Times New Roman"/>
          <w:color w:val="000000"/>
          <w:sz w:val="28"/>
          <w:szCs w:val="28"/>
          <w:lang w:val="uk-UA"/>
        </w:rPr>
      </w:pPr>
      <w:r w:rsidRPr="00AB4BBB">
        <w:rPr>
          <w:rFonts w:ascii="Times New Roman" w:hAnsi="Times New Roman" w:cs="Times New Roman"/>
          <w:color w:val="000000"/>
          <w:sz w:val="28"/>
          <w:szCs w:val="28"/>
          <w:lang w:val="uk-UA"/>
        </w:rPr>
        <w:t>СКЛАД</w:t>
      </w:r>
    </w:p>
    <w:p w:rsidR="00E77834" w:rsidRDefault="00E77834" w:rsidP="00E77834">
      <w:pPr>
        <w:pStyle w:val="a9"/>
        <w:shd w:val="clear" w:color="auto" w:fill="FFFFFF"/>
        <w:spacing w:before="0" w:beforeAutospacing="0" w:after="0" w:afterAutospacing="0" w:line="270" w:lineRule="atLeast"/>
        <w:jc w:val="center"/>
        <w:rPr>
          <w:rStyle w:val="a5"/>
          <w:color w:val="000000"/>
          <w:sz w:val="28"/>
          <w:szCs w:val="28"/>
          <w:lang w:val="uk-UA"/>
        </w:rPr>
      </w:pPr>
      <w:r w:rsidRPr="00AB4BBB">
        <w:rPr>
          <w:rStyle w:val="a5"/>
          <w:color w:val="000000"/>
          <w:sz w:val="28"/>
          <w:szCs w:val="28"/>
          <w:lang w:val="uk-UA"/>
        </w:rPr>
        <w:t xml:space="preserve">конкурсної комісії з відбору суб’єктів оціночної діяльності для проведення незалежної (експертної) оцінки об’єктів нерухомого майна, що є в комунальній власності </w:t>
      </w:r>
      <w:r w:rsidR="00550739">
        <w:rPr>
          <w:rStyle w:val="a5"/>
          <w:color w:val="000000"/>
          <w:sz w:val="28"/>
          <w:szCs w:val="28"/>
          <w:lang w:val="uk-UA"/>
        </w:rPr>
        <w:t xml:space="preserve">Кременецької міської </w:t>
      </w:r>
      <w:r w:rsidRPr="00AB4BBB">
        <w:rPr>
          <w:rStyle w:val="a5"/>
          <w:color w:val="000000"/>
          <w:sz w:val="28"/>
          <w:szCs w:val="28"/>
          <w:lang w:val="uk-UA"/>
        </w:rPr>
        <w:t xml:space="preserve">територіальної громади </w:t>
      </w:r>
    </w:p>
    <w:p w:rsidR="00E77834" w:rsidRPr="00AB4BBB" w:rsidRDefault="00E77834" w:rsidP="00E77834">
      <w:pPr>
        <w:pStyle w:val="a9"/>
        <w:shd w:val="clear" w:color="auto" w:fill="FFFFFF"/>
        <w:spacing w:before="0" w:beforeAutospacing="0" w:after="0" w:afterAutospacing="0" w:line="270" w:lineRule="atLeast"/>
        <w:jc w:val="center"/>
        <w:rPr>
          <w:color w:val="000000"/>
          <w:sz w:val="28"/>
          <w:szCs w:val="28"/>
          <w:lang w:val="uk-UA"/>
        </w:rPr>
      </w:pPr>
    </w:p>
    <w:p w:rsidR="00885FAF" w:rsidRPr="00AB4BBB" w:rsidRDefault="00885FAF" w:rsidP="00885FAF">
      <w:pPr>
        <w:numPr>
          <w:ilvl w:val="0"/>
          <w:numId w:val="15"/>
        </w:numPr>
        <w:shd w:val="clear" w:color="auto" w:fill="FFFFFF"/>
        <w:spacing w:line="270" w:lineRule="atLeast"/>
        <w:ind w:left="0"/>
        <w:rPr>
          <w:color w:val="000000"/>
          <w:sz w:val="28"/>
          <w:szCs w:val="28"/>
        </w:rPr>
      </w:pPr>
      <w:proofErr w:type="spellStart"/>
      <w:r>
        <w:rPr>
          <w:color w:val="000000"/>
          <w:sz w:val="28"/>
          <w:szCs w:val="28"/>
          <w:lang w:val="uk-UA"/>
        </w:rPr>
        <w:t>Маринюк</w:t>
      </w:r>
      <w:proofErr w:type="spellEnd"/>
      <w:r>
        <w:rPr>
          <w:color w:val="000000"/>
          <w:sz w:val="28"/>
          <w:szCs w:val="28"/>
          <w:lang w:val="uk-UA"/>
        </w:rPr>
        <w:t xml:space="preserve"> Олександр Сергійович</w:t>
      </w:r>
      <w:r w:rsidRPr="00AB4BBB">
        <w:rPr>
          <w:color w:val="000000"/>
          <w:sz w:val="28"/>
          <w:szCs w:val="28"/>
          <w:lang w:val="uk-UA"/>
        </w:rPr>
        <w:t xml:space="preserve"> – </w:t>
      </w:r>
      <w:r>
        <w:rPr>
          <w:color w:val="000000"/>
          <w:sz w:val="28"/>
          <w:szCs w:val="28"/>
          <w:lang w:val="uk-UA"/>
        </w:rPr>
        <w:t xml:space="preserve">перший </w:t>
      </w:r>
      <w:r w:rsidRPr="00AB4BBB">
        <w:rPr>
          <w:color w:val="000000"/>
          <w:sz w:val="28"/>
          <w:szCs w:val="28"/>
          <w:lang w:val="uk-UA"/>
        </w:rPr>
        <w:t xml:space="preserve">заступник міського голови </w:t>
      </w:r>
      <w:r w:rsidRPr="00AB4BBB">
        <w:rPr>
          <w:color w:val="000000"/>
          <w:sz w:val="28"/>
          <w:szCs w:val="28"/>
        </w:rPr>
        <w:t xml:space="preserve">– </w:t>
      </w:r>
      <w:r w:rsidRPr="004522F0">
        <w:rPr>
          <w:b/>
          <w:color w:val="000000"/>
          <w:sz w:val="28"/>
          <w:szCs w:val="28"/>
        </w:rPr>
        <w:t xml:space="preserve">голова </w:t>
      </w:r>
      <w:proofErr w:type="spellStart"/>
      <w:r w:rsidRPr="004522F0">
        <w:rPr>
          <w:b/>
          <w:color w:val="000000"/>
          <w:sz w:val="28"/>
          <w:szCs w:val="28"/>
        </w:rPr>
        <w:t>комісії</w:t>
      </w:r>
      <w:proofErr w:type="spellEnd"/>
      <w:r w:rsidRPr="00AB4BBB">
        <w:rPr>
          <w:color w:val="000000"/>
          <w:sz w:val="28"/>
          <w:szCs w:val="28"/>
        </w:rPr>
        <w:t>;</w:t>
      </w:r>
    </w:p>
    <w:p w:rsidR="00885FAF" w:rsidRPr="00AB4BBB" w:rsidRDefault="00885FAF" w:rsidP="00885FAF">
      <w:pPr>
        <w:numPr>
          <w:ilvl w:val="0"/>
          <w:numId w:val="15"/>
        </w:numPr>
        <w:shd w:val="clear" w:color="auto" w:fill="FFFFFF"/>
        <w:spacing w:line="270" w:lineRule="atLeast"/>
        <w:ind w:left="0"/>
        <w:rPr>
          <w:color w:val="000000"/>
          <w:sz w:val="28"/>
          <w:szCs w:val="28"/>
        </w:rPr>
      </w:pPr>
    </w:p>
    <w:p w:rsidR="00885FAF" w:rsidRPr="00AB4BBB" w:rsidRDefault="00885FAF" w:rsidP="00885FAF">
      <w:pPr>
        <w:numPr>
          <w:ilvl w:val="0"/>
          <w:numId w:val="15"/>
        </w:numPr>
        <w:shd w:val="clear" w:color="auto" w:fill="FFFFFF"/>
        <w:spacing w:line="270" w:lineRule="atLeast"/>
        <w:ind w:left="0"/>
        <w:rPr>
          <w:color w:val="000000"/>
          <w:sz w:val="28"/>
          <w:szCs w:val="28"/>
        </w:rPr>
      </w:pPr>
      <w:r w:rsidRPr="00AB4BBB">
        <w:rPr>
          <w:color w:val="000000"/>
          <w:sz w:val="28"/>
          <w:szCs w:val="28"/>
          <w:lang w:val="uk-UA"/>
        </w:rPr>
        <w:t xml:space="preserve">Стецюк Алла Степанівна </w:t>
      </w:r>
      <w:r w:rsidRPr="00AB4BBB">
        <w:rPr>
          <w:color w:val="000000"/>
          <w:sz w:val="28"/>
          <w:szCs w:val="28"/>
        </w:rPr>
        <w:t>–</w:t>
      </w:r>
      <w:r w:rsidRPr="00AB4BBB">
        <w:rPr>
          <w:color w:val="000000"/>
          <w:sz w:val="28"/>
          <w:szCs w:val="28"/>
          <w:lang w:val="uk-UA"/>
        </w:rPr>
        <w:t xml:space="preserve"> начальник відділу економічного розвитку, інвестицій та комунальної власності -</w:t>
      </w:r>
      <w:r w:rsidRPr="00AB4BBB">
        <w:rPr>
          <w:color w:val="000000"/>
          <w:sz w:val="28"/>
          <w:szCs w:val="28"/>
        </w:rPr>
        <w:t xml:space="preserve"> </w:t>
      </w:r>
      <w:proofErr w:type="spellStart"/>
      <w:r w:rsidRPr="004522F0">
        <w:rPr>
          <w:b/>
          <w:color w:val="000000"/>
          <w:sz w:val="28"/>
          <w:szCs w:val="28"/>
        </w:rPr>
        <w:t>секретар</w:t>
      </w:r>
      <w:proofErr w:type="spellEnd"/>
      <w:r w:rsidRPr="004522F0">
        <w:rPr>
          <w:b/>
          <w:color w:val="000000"/>
          <w:sz w:val="28"/>
          <w:szCs w:val="28"/>
        </w:rPr>
        <w:t xml:space="preserve"> </w:t>
      </w:r>
      <w:proofErr w:type="spellStart"/>
      <w:r w:rsidRPr="004522F0">
        <w:rPr>
          <w:b/>
          <w:color w:val="000000"/>
          <w:sz w:val="28"/>
          <w:szCs w:val="28"/>
        </w:rPr>
        <w:t>комісії</w:t>
      </w:r>
      <w:proofErr w:type="spellEnd"/>
      <w:r w:rsidRPr="004522F0">
        <w:rPr>
          <w:b/>
          <w:color w:val="000000"/>
          <w:sz w:val="28"/>
          <w:szCs w:val="28"/>
        </w:rPr>
        <w:t>;</w:t>
      </w:r>
    </w:p>
    <w:p w:rsidR="00885FAF" w:rsidRPr="00AB4BBB" w:rsidRDefault="00885FAF" w:rsidP="00885FAF">
      <w:pPr>
        <w:shd w:val="clear" w:color="auto" w:fill="FFFFFF"/>
        <w:spacing w:line="270" w:lineRule="atLeast"/>
        <w:rPr>
          <w:color w:val="000000"/>
          <w:sz w:val="28"/>
          <w:szCs w:val="28"/>
        </w:rPr>
      </w:pPr>
    </w:p>
    <w:p w:rsidR="00885FAF" w:rsidRPr="00AB4BBB" w:rsidRDefault="00885FAF" w:rsidP="00885FAF">
      <w:pPr>
        <w:pStyle w:val="a9"/>
        <w:shd w:val="clear" w:color="auto" w:fill="FFFFFF"/>
        <w:spacing w:before="0" w:beforeAutospacing="0" w:after="0" w:afterAutospacing="0" w:line="270" w:lineRule="atLeast"/>
        <w:rPr>
          <w:rStyle w:val="a5"/>
          <w:color w:val="000000"/>
          <w:sz w:val="28"/>
          <w:szCs w:val="28"/>
          <w:lang w:val="uk-UA"/>
        </w:rPr>
      </w:pPr>
      <w:r>
        <w:rPr>
          <w:rStyle w:val="a5"/>
          <w:color w:val="000000"/>
          <w:sz w:val="28"/>
          <w:szCs w:val="28"/>
          <w:lang w:val="uk-UA"/>
        </w:rPr>
        <w:t>Ч</w:t>
      </w:r>
      <w:r w:rsidRPr="00AB4BBB">
        <w:rPr>
          <w:rStyle w:val="a5"/>
          <w:color w:val="000000"/>
          <w:sz w:val="28"/>
          <w:szCs w:val="28"/>
        </w:rPr>
        <w:t xml:space="preserve">лени </w:t>
      </w:r>
      <w:proofErr w:type="spellStart"/>
      <w:r w:rsidRPr="00AB4BBB">
        <w:rPr>
          <w:rStyle w:val="a5"/>
          <w:color w:val="000000"/>
          <w:sz w:val="28"/>
          <w:szCs w:val="28"/>
        </w:rPr>
        <w:t>комісії</w:t>
      </w:r>
      <w:proofErr w:type="spellEnd"/>
      <w:r w:rsidRPr="00AB4BBB">
        <w:rPr>
          <w:rStyle w:val="a5"/>
          <w:color w:val="000000"/>
          <w:sz w:val="28"/>
          <w:szCs w:val="28"/>
        </w:rPr>
        <w:t>:</w:t>
      </w:r>
    </w:p>
    <w:p w:rsidR="00885FAF" w:rsidRPr="004522F0" w:rsidRDefault="00885FAF" w:rsidP="00885FAF">
      <w:pPr>
        <w:pStyle w:val="a9"/>
        <w:shd w:val="clear" w:color="auto" w:fill="FFFFFF"/>
        <w:spacing w:before="0" w:beforeAutospacing="0" w:after="0" w:afterAutospacing="0" w:line="270" w:lineRule="atLeast"/>
        <w:rPr>
          <w:color w:val="000000"/>
          <w:sz w:val="28"/>
          <w:szCs w:val="28"/>
          <w:lang w:val="uk-UA"/>
        </w:rPr>
      </w:pPr>
    </w:p>
    <w:p w:rsidR="00885FAF" w:rsidRPr="00885FAF" w:rsidRDefault="00885FAF" w:rsidP="00885FAF">
      <w:pPr>
        <w:numPr>
          <w:ilvl w:val="0"/>
          <w:numId w:val="16"/>
        </w:numPr>
        <w:shd w:val="clear" w:color="auto" w:fill="FFFFFF"/>
        <w:spacing w:line="270" w:lineRule="atLeast"/>
        <w:ind w:left="0"/>
        <w:rPr>
          <w:b/>
          <w:color w:val="000000"/>
          <w:sz w:val="28"/>
          <w:szCs w:val="28"/>
        </w:rPr>
      </w:pPr>
      <w:r w:rsidRPr="00885FAF">
        <w:rPr>
          <w:rStyle w:val="a5"/>
          <w:b w:val="0"/>
          <w:color w:val="000000"/>
          <w:sz w:val="28"/>
          <w:szCs w:val="28"/>
          <w:lang w:val="uk-UA"/>
        </w:rPr>
        <w:t>Остапчук Ігор Степанович – секретар ради</w:t>
      </w:r>
    </w:p>
    <w:p w:rsidR="00885FAF" w:rsidRPr="00AB4BBB" w:rsidRDefault="00885FAF" w:rsidP="00885FAF">
      <w:pPr>
        <w:numPr>
          <w:ilvl w:val="0"/>
          <w:numId w:val="16"/>
        </w:numPr>
        <w:shd w:val="clear" w:color="auto" w:fill="FFFFFF"/>
        <w:spacing w:line="270" w:lineRule="atLeast"/>
        <w:ind w:left="0"/>
        <w:rPr>
          <w:color w:val="000000"/>
          <w:sz w:val="28"/>
          <w:szCs w:val="28"/>
        </w:rPr>
      </w:pPr>
      <w:proofErr w:type="spellStart"/>
      <w:r w:rsidRPr="00AB4BBB">
        <w:rPr>
          <w:color w:val="000000"/>
          <w:sz w:val="28"/>
          <w:szCs w:val="28"/>
          <w:lang w:val="uk-UA"/>
        </w:rPr>
        <w:t>Пурдик</w:t>
      </w:r>
      <w:proofErr w:type="spellEnd"/>
      <w:r w:rsidRPr="00AB4BBB">
        <w:rPr>
          <w:color w:val="000000"/>
          <w:sz w:val="28"/>
          <w:szCs w:val="28"/>
          <w:lang w:val="uk-UA"/>
        </w:rPr>
        <w:t xml:space="preserve"> Олександр Олексійович – начальник відділу ЖКГ благоустрою та інфраструктури;</w:t>
      </w:r>
    </w:p>
    <w:p w:rsidR="00885FAF" w:rsidRPr="00AB4BBB" w:rsidRDefault="00885FAF" w:rsidP="00885FAF">
      <w:pPr>
        <w:numPr>
          <w:ilvl w:val="0"/>
          <w:numId w:val="16"/>
        </w:numPr>
        <w:shd w:val="clear" w:color="auto" w:fill="FFFFFF"/>
        <w:spacing w:line="270" w:lineRule="atLeast"/>
        <w:ind w:left="0"/>
        <w:rPr>
          <w:color w:val="000000"/>
          <w:sz w:val="28"/>
          <w:szCs w:val="28"/>
        </w:rPr>
      </w:pPr>
    </w:p>
    <w:p w:rsidR="00885FAF" w:rsidRPr="00AB4BBB" w:rsidRDefault="00885FAF" w:rsidP="00885FAF">
      <w:pPr>
        <w:numPr>
          <w:ilvl w:val="0"/>
          <w:numId w:val="16"/>
        </w:numPr>
        <w:shd w:val="clear" w:color="auto" w:fill="FFFFFF"/>
        <w:spacing w:line="270" w:lineRule="atLeast"/>
        <w:ind w:left="0"/>
        <w:rPr>
          <w:color w:val="000000"/>
          <w:sz w:val="28"/>
          <w:szCs w:val="28"/>
        </w:rPr>
      </w:pPr>
      <w:r w:rsidRPr="00AB4BBB">
        <w:rPr>
          <w:color w:val="000000"/>
          <w:sz w:val="28"/>
          <w:szCs w:val="28"/>
          <w:lang w:val="uk-UA"/>
        </w:rPr>
        <w:t>Тартак Олена Сергіївна – начальник юридичного відділу;</w:t>
      </w:r>
    </w:p>
    <w:p w:rsidR="00885FAF" w:rsidRPr="00AB4BBB" w:rsidRDefault="00885FAF" w:rsidP="00885FAF">
      <w:pPr>
        <w:numPr>
          <w:ilvl w:val="0"/>
          <w:numId w:val="16"/>
        </w:numPr>
        <w:shd w:val="clear" w:color="auto" w:fill="FFFFFF"/>
        <w:spacing w:line="270" w:lineRule="atLeast"/>
        <w:ind w:left="0"/>
        <w:rPr>
          <w:color w:val="000000"/>
          <w:sz w:val="28"/>
          <w:szCs w:val="28"/>
        </w:rPr>
      </w:pPr>
    </w:p>
    <w:p w:rsidR="00885FAF" w:rsidRPr="00AB4BBB" w:rsidRDefault="00885FAF" w:rsidP="00885FAF">
      <w:pPr>
        <w:numPr>
          <w:ilvl w:val="0"/>
          <w:numId w:val="16"/>
        </w:numPr>
        <w:shd w:val="clear" w:color="auto" w:fill="FFFFFF"/>
        <w:spacing w:line="270" w:lineRule="atLeast"/>
        <w:ind w:left="0"/>
        <w:rPr>
          <w:color w:val="000000"/>
          <w:sz w:val="28"/>
          <w:szCs w:val="28"/>
        </w:rPr>
      </w:pPr>
      <w:proofErr w:type="spellStart"/>
      <w:r>
        <w:rPr>
          <w:color w:val="000000"/>
          <w:sz w:val="28"/>
          <w:szCs w:val="28"/>
          <w:lang w:val="uk-UA"/>
        </w:rPr>
        <w:t>Гурчик</w:t>
      </w:r>
      <w:proofErr w:type="spellEnd"/>
      <w:r w:rsidRPr="00AB4BBB">
        <w:rPr>
          <w:color w:val="000000"/>
          <w:sz w:val="28"/>
          <w:szCs w:val="28"/>
          <w:lang w:val="uk-UA"/>
        </w:rPr>
        <w:t xml:space="preserve"> Надія Юріївна – </w:t>
      </w:r>
      <w:r>
        <w:rPr>
          <w:color w:val="000000"/>
          <w:sz w:val="28"/>
          <w:szCs w:val="28"/>
          <w:lang w:val="uk-UA"/>
        </w:rPr>
        <w:t xml:space="preserve">заступник </w:t>
      </w:r>
      <w:r w:rsidRPr="00AB4BBB">
        <w:rPr>
          <w:color w:val="000000"/>
          <w:sz w:val="28"/>
          <w:szCs w:val="28"/>
          <w:lang w:val="uk-UA"/>
        </w:rPr>
        <w:t>начальник</w:t>
      </w:r>
      <w:r>
        <w:rPr>
          <w:color w:val="000000"/>
          <w:sz w:val="28"/>
          <w:szCs w:val="28"/>
          <w:lang w:val="uk-UA"/>
        </w:rPr>
        <w:t>а</w:t>
      </w:r>
      <w:r w:rsidRPr="00AB4BBB">
        <w:rPr>
          <w:color w:val="000000"/>
          <w:sz w:val="28"/>
          <w:szCs w:val="28"/>
          <w:lang w:val="uk-UA"/>
        </w:rPr>
        <w:t xml:space="preserve"> фінансового управління;</w:t>
      </w:r>
    </w:p>
    <w:p w:rsidR="00885FAF" w:rsidRPr="00AB4BBB" w:rsidRDefault="00885FAF" w:rsidP="00885FAF">
      <w:pPr>
        <w:numPr>
          <w:ilvl w:val="0"/>
          <w:numId w:val="16"/>
        </w:numPr>
        <w:shd w:val="clear" w:color="auto" w:fill="FFFFFF"/>
        <w:spacing w:line="270" w:lineRule="atLeast"/>
        <w:ind w:left="0"/>
        <w:rPr>
          <w:color w:val="000000"/>
          <w:sz w:val="28"/>
          <w:szCs w:val="28"/>
        </w:rPr>
      </w:pPr>
    </w:p>
    <w:p w:rsidR="00885FAF" w:rsidRPr="00AF5C79" w:rsidRDefault="00885FAF" w:rsidP="00885FAF">
      <w:pPr>
        <w:numPr>
          <w:ilvl w:val="0"/>
          <w:numId w:val="16"/>
        </w:numPr>
        <w:shd w:val="clear" w:color="auto" w:fill="FFFFFF"/>
        <w:spacing w:line="270" w:lineRule="atLeast"/>
        <w:ind w:left="0"/>
        <w:rPr>
          <w:color w:val="000000"/>
          <w:sz w:val="28"/>
          <w:szCs w:val="28"/>
        </w:rPr>
      </w:pPr>
      <w:r w:rsidRPr="00AB4BBB">
        <w:rPr>
          <w:color w:val="000000"/>
          <w:sz w:val="28"/>
          <w:szCs w:val="28"/>
          <w:lang w:val="uk-UA"/>
        </w:rPr>
        <w:t>Хомин Ігор Іванович – директор КП «</w:t>
      </w:r>
      <w:proofErr w:type="spellStart"/>
      <w:r w:rsidRPr="00AB4BBB">
        <w:rPr>
          <w:color w:val="000000"/>
          <w:sz w:val="28"/>
          <w:szCs w:val="28"/>
          <w:lang w:val="uk-UA"/>
        </w:rPr>
        <w:t>Кременецьблагоустрій</w:t>
      </w:r>
      <w:proofErr w:type="spellEnd"/>
      <w:r w:rsidRPr="00AB4BBB">
        <w:rPr>
          <w:color w:val="000000"/>
          <w:sz w:val="28"/>
          <w:szCs w:val="28"/>
          <w:lang w:val="uk-UA"/>
        </w:rPr>
        <w:t>»;</w:t>
      </w:r>
    </w:p>
    <w:p w:rsidR="00885FAF" w:rsidRPr="009F4EB2" w:rsidRDefault="00885FAF" w:rsidP="00885FAF">
      <w:pPr>
        <w:shd w:val="clear" w:color="auto" w:fill="FFFFFF"/>
        <w:spacing w:line="270" w:lineRule="atLeast"/>
        <w:rPr>
          <w:color w:val="000000"/>
          <w:sz w:val="28"/>
          <w:szCs w:val="28"/>
        </w:rPr>
      </w:pPr>
    </w:p>
    <w:p w:rsidR="00E77834" w:rsidRPr="00885FAF" w:rsidRDefault="00E77834" w:rsidP="00E77834">
      <w:pPr>
        <w:pStyle w:val="3"/>
        <w:shd w:val="clear" w:color="auto" w:fill="FFFFFF"/>
        <w:spacing w:before="480" w:after="336" w:line="270" w:lineRule="atLeast"/>
        <w:rPr>
          <w:rFonts w:ascii="Times New Roman" w:hAnsi="Times New Roman" w:cs="Times New Roman"/>
          <w:b w:val="0"/>
          <w:color w:val="000000"/>
          <w:sz w:val="28"/>
          <w:szCs w:val="28"/>
        </w:rPr>
      </w:pPr>
    </w:p>
    <w:p w:rsidR="00E77834" w:rsidRDefault="00E77834" w:rsidP="00E77834">
      <w:pPr>
        <w:rPr>
          <w:lang w:val="uk-UA"/>
        </w:rPr>
      </w:pPr>
    </w:p>
    <w:p w:rsidR="00E77834" w:rsidRDefault="00E77834" w:rsidP="00E77834">
      <w:pPr>
        <w:rPr>
          <w:lang w:val="uk-UA"/>
        </w:rPr>
      </w:pPr>
    </w:p>
    <w:p w:rsidR="00E77834" w:rsidRDefault="00E77834" w:rsidP="00E77834">
      <w:pPr>
        <w:rPr>
          <w:lang w:val="uk-UA"/>
        </w:rPr>
      </w:pPr>
    </w:p>
    <w:p w:rsidR="00E77834" w:rsidRDefault="00E77834" w:rsidP="00E77834">
      <w:pPr>
        <w:rPr>
          <w:lang w:val="uk-UA"/>
        </w:rPr>
      </w:pPr>
    </w:p>
    <w:p w:rsidR="00E77834" w:rsidRDefault="00E77834" w:rsidP="00E77834">
      <w:pPr>
        <w:rPr>
          <w:lang w:val="uk-UA"/>
        </w:rPr>
      </w:pPr>
    </w:p>
    <w:p w:rsidR="00BD57DD" w:rsidRDefault="00BD57DD" w:rsidP="00E77834">
      <w:pPr>
        <w:rPr>
          <w:lang w:val="uk-UA"/>
        </w:rPr>
      </w:pPr>
    </w:p>
    <w:p w:rsidR="00E77834" w:rsidRDefault="00E77834" w:rsidP="00E77834">
      <w:pPr>
        <w:rPr>
          <w:lang w:val="uk-UA"/>
        </w:rPr>
      </w:pPr>
    </w:p>
    <w:p w:rsidR="00E77834" w:rsidRDefault="00E77834" w:rsidP="00E77834">
      <w:pPr>
        <w:rPr>
          <w:lang w:val="uk-UA"/>
        </w:rPr>
      </w:pPr>
    </w:p>
    <w:p w:rsidR="00E77834" w:rsidRDefault="00E77834" w:rsidP="00E77834">
      <w:pPr>
        <w:rPr>
          <w:lang w:val="uk-UA"/>
        </w:rPr>
      </w:pPr>
    </w:p>
    <w:p w:rsidR="008711AF" w:rsidRDefault="008711AF" w:rsidP="00E77834">
      <w:pPr>
        <w:pStyle w:val="3"/>
        <w:shd w:val="clear" w:color="auto" w:fill="FFFFFF"/>
        <w:spacing w:before="480" w:after="336" w:line="270" w:lineRule="atLeast"/>
        <w:jc w:val="right"/>
        <w:rPr>
          <w:rFonts w:ascii="Times New Roman" w:hAnsi="Times New Roman" w:cs="Times New Roman"/>
          <w:color w:val="000000"/>
          <w:sz w:val="24"/>
          <w:szCs w:val="24"/>
          <w:lang w:val="uk-UA"/>
        </w:rPr>
      </w:pPr>
    </w:p>
    <w:p w:rsidR="00E77834" w:rsidRPr="00155DF2" w:rsidRDefault="00E77834" w:rsidP="00E77834">
      <w:pPr>
        <w:pStyle w:val="3"/>
        <w:shd w:val="clear" w:color="auto" w:fill="FFFFFF"/>
        <w:spacing w:before="480" w:after="336" w:line="270" w:lineRule="atLeast"/>
        <w:jc w:val="right"/>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Додаток 2</w:t>
      </w:r>
    </w:p>
    <w:p w:rsidR="00E77834" w:rsidRPr="00155DF2" w:rsidRDefault="00E77834" w:rsidP="00E77834">
      <w:pPr>
        <w:jc w:val="right"/>
        <w:rPr>
          <w:sz w:val="24"/>
          <w:szCs w:val="24"/>
          <w:lang w:val="uk-UA"/>
        </w:rPr>
      </w:pPr>
      <w:r w:rsidRPr="00155DF2">
        <w:rPr>
          <w:sz w:val="24"/>
          <w:szCs w:val="24"/>
          <w:lang w:val="uk-UA"/>
        </w:rPr>
        <w:t>До Порядку конкурсного відбору</w:t>
      </w:r>
    </w:p>
    <w:p w:rsidR="00E77834" w:rsidRPr="00155DF2" w:rsidRDefault="00E77834" w:rsidP="00E77834">
      <w:pPr>
        <w:jc w:val="right"/>
        <w:rPr>
          <w:sz w:val="24"/>
          <w:szCs w:val="24"/>
          <w:lang w:val="uk-UA"/>
        </w:rPr>
      </w:pPr>
      <w:r w:rsidRPr="00155DF2">
        <w:rPr>
          <w:sz w:val="24"/>
          <w:szCs w:val="24"/>
          <w:lang w:val="uk-UA"/>
        </w:rPr>
        <w:t xml:space="preserve">суб’єктів оціночної діяльності </w:t>
      </w:r>
    </w:p>
    <w:p w:rsidR="00E77834" w:rsidRPr="00155DF2" w:rsidRDefault="00E77834" w:rsidP="00E77834">
      <w:pPr>
        <w:jc w:val="right"/>
        <w:rPr>
          <w:sz w:val="24"/>
          <w:szCs w:val="24"/>
          <w:lang w:val="uk-UA"/>
        </w:rPr>
      </w:pPr>
      <w:r w:rsidRPr="00155DF2">
        <w:rPr>
          <w:sz w:val="24"/>
          <w:szCs w:val="24"/>
          <w:lang w:val="uk-UA"/>
        </w:rPr>
        <w:t xml:space="preserve">по незалежній (експертній) </w:t>
      </w:r>
    </w:p>
    <w:p w:rsidR="00E77834" w:rsidRPr="00155DF2" w:rsidRDefault="00E77834" w:rsidP="00E77834">
      <w:pPr>
        <w:jc w:val="right"/>
        <w:rPr>
          <w:sz w:val="24"/>
          <w:szCs w:val="24"/>
          <w:lang w:val="uk-UA"/>
        </w:rPr>
      </w:pPr>
      <w:r w:rsidRPr="00155DF2">
        <w:rPr>
          <w:sz w:val="24"/>
          <w:szCs w:val="24"/>
          <w:lang w:val="uk-UA"/>
        </w:rPr>
        <w:t xml:space="preserve">оцінці об’єктів нерухомого майна, що є </w:t>
      </w:r>
    </w:p>
    <w:p w:rsidR="00885FAF" w:rsidRDefault="00E77834" w:rsidP="00885FAF">
      <w:pPr>
        <w:jc w:val="right"/>
        <w:rPr>
          <w:sz w:val="24"/>
          <w:szCs w:val="24"/>
          <w:lang w:val="uk-UA"/>
        </w:rPr>
      </w:pPr>
      <w:r w:rsidRPr="00155DF2">
        <w:rPr>
          <w:sz w:val="24"/>
          <w:szCs w:val="24"/>
          <w:lang w:val="uk-UA"/>
        </w:rPr>
        <w:t xml:space="preserve">в комунальній власності </w:t>
      </w:r>
      <w:r w:rsidR="00885FAF">
        <w:rPr>
          <w:sz w:val="24"/>
          <w:szCs w:val="24"/>
          <w:lang w:val="uk-UA"/>
        </w:rPr>
        <w:t xml:space="preserve">Кременецької </w:t>
      </w:r>
    </w:p>
    <w:p w:rsidR="00885FAF" w:rsidRPr="00155DF2" w:rsidRDefault="00885FAF" w:rsidP="00885FAF">
      <w:pPr>
        <w:jc w:val="right"/>
        <w:rPr>
          <w:sz w:val="24"/>
          <w:szCs w:val="24"/>
          <w:lang w:val="uk-UA"/>
        </w:rPr>
      </w:pPr>
      <w:r>
        <w:rPr>
          <w:sz w:val="24"/>
          <w:szCs w:val="24"/>
          <w:lang w:val="uk-UA"/>
        </w:rPr>
        <w:t xml:space="preserve">міської </w:t>
      </w:r>
      <w:r w:rsidRPr="00155DF2">
        <w:rPr>
          <w:sz w:val="24"/>
          <w:szCs w:val="24"/>
          <w:lang w:val="uk-UA"/>
        </w:rPr>
        <w:t>територіальної</w:t>
      </w:r>
      <w:r>
        <w:rPr>
          <w:sz w:val="24"/>
          <w:szCs w:val="24"/>
          <w:lang w:val="uk-UA"/>
        </w:rPr>
        <w:t xml:space="preserve"> </w:t>
      </w:r>
      <w:r w:rsidRPr="00155DF2">
        <w:rPr>
          <w:sz w:val="24"/>
          <w:szCs w:val="24"/>
          <w:lang w:val="uk-UA"/>
        </w:rPr>
        <w:t xml:space="preserve">громади </w:t>
      </w:r>
    </w:p>
    <w:p w:rsidR="00E77834" w:rsidRPr="00155DF2" w:rsidRDefault="00E77834" w:rsidP="00885FAF">
      <w:pPr>
        <w:jc w:val="right"/>
        <w:rPr>
          <w:sz w:val="24"/>
          <w:szCs w:val="24"/>
          <w:lang w:val="uk-UA"/>
        </w:rPr>
      </w:pPr>
    </w:p>
    <w:p w:rsidR="00E77834" w:rsidRDefault="00E77834" w:rsidP="00E77834">
      <w:pPr>
        <w:rPr>
          <w:lang w:val="uk-UA"/>
        </w:rPr>
      </w:pPr>
    </w:p>
    <w:p w:rsidR="00E77834" w:rsidRPr="00AB4BBB" w:rsidRDefault="00E77834" w:rsidP="00E77834">
      <w:pPr>
        <w:rPr>
          <w:lang w:val="uk-UA"/>
        </w:rPr>
      </w:pPr>
    </w:p>
    <w:p w:rsidR="00E77834" w:rsidRPr="00921743" w:rsidRDefault="00E77834" w:rsidP="00E77834">
      <w:pPr>
        <w:pStyle w:val="3"/>
        <w:shd w:val="clear" w:color="auto" w:fill="FFFFFF"/>
        <w:spacing w:before="480" w:after="336" w:line="270" w:lineRule="atLeast"/>
        <w:jc w:val="center"/>
        <w:rPr>
          <w:rFonts w:ascii="Times New Roman" w:hAnsi="Times New Roman" w:cs="Times New Roman"/>
          <w:color w:val="000000"/>
          <w:sz w:val="28"/>
          <w:szCs w:val="28"/>
          <w:lang w:val="uk-UA"/>
        </w:rPr>
      </w:pPr>
      <w:r w:rsidRPr="00921743">
        <w:rPr>
          <w:rFonts w:ascii="Times New Roman" w:hAnsi="Times New Roman" w:cs="Times New Roman"/>
          <w:color w:val="000000"/>
          <w:sz w:val="28"/>
          <w:szCs w:val="28"/>
          <w:lang w:val="uk-UA"/>
        </w:rPr>
        <w:t>ЗАЯВА</w:t>
      </w:r>
    </w:p>
    <w:p w:rsidR="00E77834" w:rsidRPr="00921743" w:rsidRDefault="00E77834" w:rsidP="00E77834">
      <w:pPr>
        <w:pStyle w:val="a9"/>
        <w:shd w:val="clear" w:color="auto" w:fill="FFFFFF"/>
        <w:spacing w:before="0" w:beforeAutospacing="0" w:after="0" w:afterAutospacing="0" w:line="270" w:lineRule="atLeast"/>
        <w:jc w:val="center"/>
        <w:rPr>
          <w:rStyle w:val="a5"/>
          <w:color w:val="000000"/>
          <w:sz w:val="28"/>
          <w:szCs w:val="28"/>
          <w:lang w:val="uk-UA"/>
        </w:rPr>
      </w:pPr>
      <w:r w:rsidRPr="00921743">
        <w:rPr>
          <w:rStyle w:val="a5"/>
          <w:color w:val="000000"/>
          <w:sz w:val="28"/>
          <w:szCs w:val="28"/>
          <w:lang w:val="uk-UA"/>
        </w:rPr>
        <w:t>про участь у конкурсі з відбору суб’єктів оціночної діяльності</w:t>
      </w:r>
    </w:p>
    <w:p w:rsidR="00E77834" w:rsidRPr="00921743" w:rsidRDefault="00E77834" w:rsidP="00E77834">
      <w:pPr>
        <w:pStyle w:val="a9"/>
        <w:shd w:val="clear" w:color="auto" w:fill="FFFFFF"/>
        <w:spacing w:before="0" w:beforeAutospacing="0" w:after="0" w:afterAutospacing="0" w:line="270" w:lineRule="atLeast"/>
        <w:jc w:val="center"/>
        <w:rPr>
          <w:color w:val="000000"/>
          <w:sz w:val="28"/>
          <w:szCs w:val="28"/>
          <w:lang w:val="uk-UA"/>
        </w:rPr>
      </w:pP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Заявник _______________________(найменування юридичної особи або прізвище, ім’я, по батькові фізичної особи - підприємця)</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Керівник ______________________(прізвище, ім’я та по батькові; посада)</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Ідентифікаційний код заявника за ЄДРПОУ,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____________________________________________</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Місцезнаходження (місце проживання) ______________(телефон, телефакс)</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Просимо дозволити взяти участь у конкурсі щодо відбору суб’єктів оціночної діяльності на право проведення незалежної оцінки ____________________(повна назва об’єкта)</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"___" ____________ 20___ року (дата заповнення заяви)</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______________ (підпис)</w:t>
      </w:r>
    </w:p>
    <w:p w:rsidR="00E77834" w:rsidRPr="00921743" w:rsidRDefault="00E77834" w:rsidP="00E77834">
      <w:pPr>
        <w:pStyle w:val="a9"/>
        <w:shd w:val="clear" w:color="auto" w:fill="FFFFFF"/>
        <w:spacing w:before="0" w:beforeAutospacing="0" w:after="270" w:afterAutospacing="0" w:line="270" w:lineRule="atLeast"/>
        <w:rPr>
          <w:color w:val="000000"/>
          <w:sz w:val="28"/>
          <w:szCs w:val="28"/>
          <w:lang w:val="uk-UA"/>
        </w:rPr>
      </w:pPr>
      <w:r w:rsidRPr="00921743">
        <w:rPr>
          <w:color w:val="000000"/>
          <w:sz w:val="28"/>
          <w:szCs w:val="28"/>
          <w:lang w:val="uk-UA"/>
        </w:rPr>
        <w:t>М.П.</w:t>
      </w:r>
    </w:p>
    <w:p w:rsidR="00E77834" w:rsidRPr="00E77834" w:rsidRDefault="00E77834" w:rsidP="00E77834">
      <w:pPr>
        <w:pStyle w:val="3"/>
        <w:shd w:val="clear" w:color="auto" w:fill="FFFFFF"/>
        <w:spacing w:before="480" w:after="336" w:line="270" w:lineRule="atLeast"/>
        <w:jc w:val="center"/>
        <w:rPr>
          <w:rFonts w:ascii="Times New Roman" w:eastAsia="Times New Roman" w:hAnsi="Times New Roman" w:cs="Times New Roman"/>
          <w:b w:val="0"/>
          <w:bCs w:val="0"/>
          <w:color w:val="000000"/>
          <w:sz w:val="28"/>
          <w:szCs w:val="28"/>
          <w:lang w:val="uk-UA" w:eastAsia="ru-RU"/>
        </w:rPr>
      </w:pPr>
    </w:p>
    <w:p w:rsidR="00E77834" w:rsidRPr="00E77834" w:rsidRDefault="00E77834" w:rsidP="00E77834">
      <w:pPr>
        <w:rPr>
          <w:sz w:val="28"/>
          <w:szCs w:val="28"/>
          <w:lang w:val="uk-UA" w:eastAsia="ru-RU"/>
        </w:rPr>
      </w:pPr>
    </w:p>
    <w:p w:rsidR="00BD57DD" w:rsidRDefault="00BD57DD" w:rsidP="00E77834">
      <w:pPr>
        <w:pStyle w:val="3"/>
        <w:shd w:val="clear" w:color="auto" w:fill="FFFFFF"/>
        <w:spacing w:before="480" w:after="336" w:line="270" w:lineRule="atLeast"/>
        <w:jc w:val="right"/>
        <w:rPr>
          <w:rFonts w:ascii="Times New Roman" w:hAnsi="Times New Roman" w:cs="Times New Roman"/>
          <w:color w:val="000000"/>
          <w:sz w:val="24"/>
          <w:szCs w:val="24"/>
          <w:lang w:val="uk-UA"/>
        </w:rPr>
      </w:pPr>
    </w:p>
    <w:p w:rsidR="00BD57DD" w:rsidRPr="00BD57DD" w:rsidRDefault="00BD57DD" w:rsidP="00BD57DD">
      <w:pPr>
        <w:rPr>
          <w:lang w:val="uk-UA"/>
        </w:rPr>
      </w:pPr>
    </w:p>
    <w:p w:rsidR="00E77834" w:rsidRPr="00155DF2" w:rsidRDefault="00E77834" w:rsidP="00E77834">
      <w:pPr>
        <w:pStyle w:val="3"/>
        <w:shd w:val="clear" w:color="auto" w:fill="FFFFFF"/>
        <w:spacing w:before="480" w:after="336" w:line="270" w:lineRule="atLeast"/>
        <w:jc w:val="right"/>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Додаток 3</w:t>
      </w:r>
    </w:p>
    <w:p w:rsidR="00E77834" w:rsidRPr="00155DF2" w:rsidRDefault="00E77834" w:rsidP="00E77834">
      <w:pPr>
        <w:jc w:val="right"/>
        <w:rPr>
          <w:sz w:val="24"/>
          <w:szCs w:val="24"/>
          <w:lang w:val="uk-UA"/>
        </w:rPr>
      </w:pPr>
      <w:r w:rsidRPr="00155DF2">
        <w:rPr>
          <w:sz w:val="24"/>
          <w:szCs w:val="24"/>
          <w:lang w:val="uk-UA"/>
        </w:rPr>
        <w:t>До Порядку конкурсного відбору</w:t>
      </w:r>
    </w:p>
    <w:p w:rsidR="00E77834" w:rsidRPr="00155DF2" w:rsidRDefault="00E77834" w:rsidP="00E77834">
      <w:pPr>
        <w:jc w:val="right"/>
        <w:rPr>
          <w:sz w:val="24"/>
          <w:szCs w:val="24"/>
          <w:lang w:val="uk-UA"/>
        </w:rPr>
      </w:pPr>
      <w:r w:rsidRPr="00155DF2">
        <w:rPr>
          <w:sz w:val="24"/>
          <w:szCs w:val="24"/>
          <w:lang w:val="uk-UA"/>
        </w:rPr>
        <w:t xml:space="preserve">суб’єктів оціночної діяльності </w:t>
      </w:r>
    </w:p>
    <w:p w:rsidR="00E77834" w:rsidRPr="00155DF2" w:rsidRDefault="00E77834" w:rsidP="00E77834">
      <w:pPr>
        <w:jc w:val="right"/>
        <w:rPr>
          <w:sz w:val="24"/>
          <w:szCs w:val="24"/>
          <w:lang w:val="uk-UA"/>
        </w:rPr>
      </w:pPr>
      <w:r w:rsidRPr="00155DF2">
        <w:rPr>
          <w:sz w:val="24"/>
          <w:szCs w:val="24"/>
          <w:lang w:val="uk-UA"/>
        </w:rPr>
        <w:t xml:space="preserve">по незалежній (експертній) </w:t>
      </w:r>
    </w:p>
    <w:p w:rsidR="00E77834" w:rsidRPr="00155DF2" w:rsidRDefault="00E77834" w:rsidP="00E77834">
      <w:pPr>
        <w:jc w:val="right"/>
        <w:rPr>
          <w:sz w:val="24"/>
          <w:szCs w:val="24"/>
          <w:lang w:val="uk-UA"/>
        </w:rPr>
      </w:pPr>
      <w:r w:rsidRPr="00155DF2">
        <w:rPr>
          <w:sz w:val="24"/>
          <w:szCs w:val="24"/>
          <w:lang w:val="uk-UA"/>
        </w:rPr>
        <w:t xml:space="preserve">оцінці об’єктів нерухомого майна, що є </w:t>
      </w:r>
    </w:p>
    <w:p w:rsidR="00921743" w:rsidRDefault="00E77834" w:rsidP="00921743">
      <w:pPr>
        <w:jc w:val="right"/>
        <w:rPr>
          <w:sz w:val="24"/>
          <w:szCs w:val="24"/>
          <w:lang w:val="uk-UA"/>
        </w:rPr>
      </w:pPr>
      <w:r w:rsidRPr="00155DF2">
        <w:rPr>
          <w:sz w:val="24"/>
          <w:szCs w:val="24"/>
          <w:lang w:val="uk-UA"/>
        </w:rPr>
        <w:t xml:space="preserve">в комунальній власності </w:t>
      </w:r>
      <w:r w:rsidR="00921743">
        <w:rPr>
          <w:sz w:val="24"/>
          <w:szCs w:val="24"/>
          <w:lang w:val="uk-UA"/>
        </w:rPr>
        <w:t xml:space="preserve">Кременецької </w:t>
      </w:r>
    </w:p>
    <w:p w:rsidR="00921743" w:rsidRPr="00155DF2" w:rsidRDefault="00921743" w:rsidP="00921743">
      <w:pPr>
        <w:jc w:val="right"/>
        <w:rPr>
          <w:sz w:val="24"/>
          <w:szCs w:val="24"/>
          <w:lang w:val="uk-UA"/>
        </w:rPr>
      </w:pPr>
      <w:r>
        <w:rPr>
          <w:sz w:val="24"/>
          <w:szCs w:val="24"/>
          <w:lang w:val="uk-UA"/>
        </w:rPr>
        <w:t xml:space="preserve">міської </w:t>
      </w:r>
      <w:r w:rsidRPr="00155DF2">
        <w:rPr>
          <w:sz w:val="24"/>
          <w:szCs w:val="24"/>
          <w:lang w:val="uk-UA"/>
        </w:rPr>
        <w:t>територіальної</w:t>
      </w:r>
      <w:r>
        <w:rPr>
          <w:sz w:val="24"/>
          <w:szCs w:val="24"/>
          <w:lang w:val="uk-UA"/>
        </w:rPr>
        <w:t xml:space="preserve"> </w:t>
      </w:r>
      <w:r w:rsidRPr="00155DF2">
        <w:rPr>
          <w:sz w:val="24"/>
          <w:szCs w:val="24"/>
          <w:lang w:val="uk-UA"/>
        </w:rPr>
        <w:t xml:space="preserve">громади </w:t>
      </w:r>
    </w:p>
    <w:p w:rsidR="00E77834" w:rsidRDefault="00E77834" w:rsidP="00921743">
      <w:pPr>
        <w:jc w:val="right"/>
        <w:rPr>
          <w:lang w:val="uk-UA"/>
        </w:rPr>
      </w:pPr>
    </w:p>
    <w:p w:rsidR="00E77834" w:rsidRPr="00E77834" w:rsidRDefault="00E77834" w:rsidP="00E77834">
      <w:pPr>
        <w:pStyle w:val="a9"/>
        <w:shd w:val="clear" w:color="auto" w:fill="FFFFFF"/>
        <w:spacing w:before="0" w:beforeAutospacing="0" w:after="270" w:afterAutospacing="0" w:line="270" w:lineRule="atLeast"/>
        <w:rPr>
          <w:sz w:val="28"/>
          <w:szCs w:val="28"/>
          <w:lang w:val="uk-UA" w:eastAsia="uk-UA"/>
        </w:rPr>
      </w:pP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Конкурсна комісія:</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1. __________________</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2. __________________</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3. __________________</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4. __________________</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5. __________________</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6. ___________________</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r w:rsidRPr="00E77834">
        <w:rPr>
          <w:color w:val="000000"/>
          <w:sz w:val="28"/>
          <w:szCs w:val="28"/>
          <w:lang w:val="uk-UA"/>
        </w:rPr>
        <w:t>7. ____________________</w:t>
      </w:r>
    </w:p>
    <w:p w:rsidR="00E77834" w:rsidRPr="00E77834" w:rsidRDefault="00E77834" w:rsidP="00E77834">
      <w:pPr>
        <w:pStyle w:val="3"/>
        <w:shd w:val="clear" w:color="auto" w:fill="FFFFFF"/>
        <w:spacing w:before="480" w:after="336" w:line="270" w:lineRule="atLeast"/>
        <w:jc w:val="center"/>
        <w:rPr>
          <w:rFonts w:ascii="Times New Roman" w:hAnsi="Times New Roman" w:cs="Times New Roman"/>
          <w:color w:val="000000"/>
          <w:sz w:val="28"/>
          <w:szCs w:val="28"/>
          <w:lang w:val="uk-UA"/>
        </w:rPr>
      </w:pPr>
      <w:r w:rsidRPr="00E77834">
        <w:rPr>
          <w:rFonts w:ascii="Times New Roman" w:hAnsi="Times New Roman" w:cs="Times New Roman"/>
          <w:color w:val="000000"/>
          <w:sz w:val="28"/>
          <w:szCs w:val="28"/>
          <w:lang w:val="uk-UA"/>
        </w:rPr>
        <w:t>ВІДОМІСТЬ</w:t>
      </w:r>
    </w:p>
    <w:p w:rsidR="00E77834" w:rsidRPr="00E77834" w:rsidRDefault="00E77834" w:rsidP="00E77834">
      <w:pPr>
        <w:pStyle w:val="a9"/>
        <w:shd w:val="clear" w:color="auto" w:fill="FFFFFF"/>
        <w:spacing w:before="0" w:beforeAutospacing="0" w:after="0" w:afterAutospacing="0" w:line="270" w:lineRule="atLeast"/>
        <w:rPr>
          <w:color w:val="000000"/>
          <w:sz w:val="28"/>
          <w:szCs w:val="28"/>
          <w:lang w:val="uk-UA"/>
        </w:rPr>
      </w:pPr>
      <w:r w:rsidRPr="00E77834">
        <w:rPr>
          <w:rStyle w:val="a5"/>
          <w:color w:val="000000"/>
          <w:sz w:val="28"/>
          <w:szCs w:val="28"/>
          <w:lang w:val="uk-UA"/>
        </w:rPr>
        <w:t>підсумків оцінки конкурсних пропозицій щодо відбору виконавця</w:t>
      </w:r>
    </w:p>
    <w:p w:rsidR="00E77834" w:rsidRPr="00E77834" w:rsidRDefault="00BC649D" w:rsidP="00E77834">
      <w:pPr>
        <w:spacing w:before="480" w:after="480"/>
        <w:rPr>
          <w:sz w:val="28"/>
          <w:szCs w:val="28"/>
        </w:rPr>
      </w:pPr>
      <w:r>
        <w:rPr>
          <w:sz w:val="28"/>
          <w:szCs w:val="28"/>
        </w:rPr>
        <w:pict>
          <v:rect id="_x0000_i1025" style="width:0;height:1.5pt" o:hralign="center" o:hrstd="t" o:hrnoshade="t" o:hr="t" fillcolor="black" stroked="f"/>
        </w:pict>
      </w:r>
    </w:p>
    <w:p w:rsidR="00E77834" w:rsidRPr="00E77834" w:rsidRDefault="00E77834" w:rsidP="00E77834">
      <w:pPr>
        <w:pStyle w:val="a9"/>
        <w:shd w:val="clear" w:color="auto" w:fill="FFFFFF"/>
        <w:spacing w:before="0" w:beforeAutospacing="0" w:after="270" w:afterAutospacing="0" w:line="270" w:lineRule="atLeast"/>
        <w:rPr>
          <w:color w:val="000000"/>
          <w:sz w:val="28"/>
          <w:szCs w:val="28"/>
        </w:rPr>
      </w:pPr>
      <w:r w:rsidRPr="00E77834">
        <w:rPr>
          <w:color w:val="000000"/>
          <w:sz w:val="28"/>
          <w:szCs w:val="28"/>
        </w:rPr>
        <w:t>(</w:t>
      </w:r>
      <w:proofErr w:type="spellStart"/>
      <w:r w:rsidRPr="00E77834">
        <w:rPr>
          <w:color w:val="000000"/>
          <w:sz w:val="28"/>
          <w:szCs w:val="28"/>
        </w:rPr>
        <w:t>послуг</w:t>
      </w:r>
      <w:proofErr w:type="spellEnd"/>
      <w:r w:rsidRPr="00E77834">
        <w:rPr>
          <w:color w:val="000000"/>
          <w:sz w:val="28"/>
          <w:szCs w:val="28"/>
        </w:rPr>
        <w:t xml:space="preserve"> з </w:t>
      </w:r>
      <w:proofErr w:type="spellStart"/>
      <w:r w:rsidRPr="00E77834">
        <w:rPr>
          <w:color w:val="000000"/>
          <w:sz w:val="28"/>
          <w:szCs w:val="28"/>
        </w:rPr>
        <w:t>виконання</w:t>
      </w:r>
      <w:proofErr w:type="spellEnd"/>
      <w:r w:rsidRPr="00E77834">
        <w:rPr>
          <w:color w:val="000000"/>
          <w:sz w:val="28"/>
          <w:szCs w:val="28"/>
        </w:rPr>
        <w:t xml:space="preserve"> </w:t>
      </w:r>
      <w:proofErr w:type="spellStart"/>
      <w:r w:rsidRPr="00E77834">
        <w:rPr>
          <w:color w:val="000000"/>
          <w:sz w:val="28"/>
          <w:szCs w:val="28"/>
        </w:rPr>
        <w:t>робіт</w:t>
      </w:r>
      <w:proofErr w:type="spellEnd"/>
      <w:r w:rsidRPr="00E77834">
        <w:rPr>
          <w:color w:val="000000"/>
          <w:sz w:val="28"/>
          <w:szCs w:val="28"/>
        </w:rPr>
        <w:t xml:space="preserve"> </w:t>
      </w:r>
      <w:proofErr w:type="spellStart"/>
      <w:r w:rsidRPr="00E77834">
        <w:rPr>
          <w:color w:val="000000"/>
          <w:sz w:val="28"/>
          <w:szCs w:val="28"/>
        </w:rPr>
        <w:t>із</w:t>
      </w:r>
      <w:proofErr w:type="spellEnd"/>
      <w:r w:rsidRPr="00E77834">
        <w:rPr>
          <w:color w:val="000000"/>
          <w:sz w:val="28"/>
          <w:szCs w:val="28"/>
        </w:rPr>
        <w:t xml:space="preserve"> </w:t>
      </w:r>
      <w:proofErr w:type="spellStart"/>
      <w:r w:rsidRPr="00E77834">
        <w:rPr>
          <w:color w:val="000000"/>
          <w:sz w:val="28"/>
          <w:szCs w:val="28"/>
        </w:rPr>
        <w:t>оцінки</w:t>
      </w:r>
      <w:proofErr w:type="spellEnd"/>
      <w:r w:rsidRPr="00E77834">
        <w:rPr>
          <w:color w:val="000000"/>
          <w:sz w:val="28"/>
          <w:szCs w:val="28"/>
        </w:rPr>
        <w:t xml:space="preserve"> </w:t>
      </w:r>
      <w:proofErr w:type="spellStart"/>
      <w:r w:rsidRPr="00E77834">
        <w:rPr>
          <w:color w:val="000000"/>
          <w:sz w:val="28"/>
          <w:szCs w:val="28"/>
        </w:rPr>
        <w:t>комунального</w:t>
      </w:r>
      <w:proofErr w:type="spellEnd"/>
      <w:r w:rsidRPr="00E77834">
        <w:rPr>
          <w:color w:val="000000"/>
          <w:sz w:val="28"/>
          <w:szCs w:val="28"/>
        </w:rPr>
        <w:t xml:space="preserve"> майна)</w:t>
      </w:r>
    </w:p>
    <w:tbl>
      <w:tblPr>
        <w:tblW w:w="0" w:type="auto"/>
        <w:shd w:val="clear" w:color="auto" w:fill="FFFFFF"/>
        <w:tblCellMar>
          <w:left w:w="0" w:type="dxa"/>
          <w:right w:w="0" w:type="dxa"/>
        </w:tblCellMar>
        <w:tblLook w:val="04A0" w:firstRow="1" w:lastRow="0" w:firstColumn="1" w:lastColumn="0" w:noHBand="0" w:noVBand="1"/>
      </w:tblPr>
      <w:tblGrid>
        <w:gridCol w:w="868"/>
        <w:gridCol w:w="2392"/>
        <w:gridCol w:w="3190"/>
      </w:tblGrid>
      <w:tr w:rsidR="00E77834" w:rsidRPr="00E77834" w:rsidTr="009D6FE5">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E77834" w:rsidRPr="00E77834" w:rsidRDefault="00E77834" w:rsidP="009D6FE5">
            <w:pPr>
              <w:rPr>
                <w:color w:val="000000"/>
                <w:sz w:val="28"/>
                <w:szCs w:val="28"/>
              </w:rPr>
            </w:pPr>
            <w:r w:rsidRPr="00E77834">
              <w:rPr>
                <w:color w:val="000000"/>
                <w:sz w:val="28"/>
                <w:szCs w:val="28"/>
              </w:rPr>
              <w:t>№ з/п</w:t>
            </w:r>
          </w:p>
        </w:tc>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E77834" w:rsidRPr="00E77834" w:rsidRDefault="00E77834" w:rsidP="009D6FE5">
            <w:pPr>
              <w:rPr>
                <w:color w:val="000000"/>
                <w:sz w:val="28"/>
                <w:szCs w:val="28"/>
              </w:rPr>
            </w:pPr>
            <w:proofErr w:type="spellStart"/>
            <w:r w:rsidRPr="00E77834">
              <w:rPr>
                <w:color w:val="000000"/>
                <w:sz w:val="28"/>
                <w:szCs w:val="28"/>
              </w:rPr>
              <w:t>Учасник</w:t>
            </w:r>
            <w:proofErr w:type="spellEnd"/>
            <w:r w:rsidRPr="00E77834">
              <w:rPr>
                <w:color w:val="000000"/>
                <w:sz w:val="28"/>
                <w:szCs w:val="28"/>
              </w:rPr>
              <w:t xml:space="preserve"> конкурсу</w:t>
            </w:r>
          </w:p>
        </w:tc>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E77834" w:rsidRPr="00E77834" w:rsidRDefault="00E77834" w:rsidP="009D6FE5">
            <w:pPr>
              <w:rPr>
                <w:color w:val="000000"/>
                <w:sz w:val="28"/>
                <w:szCs w:val="28"/>
              </w:rPr>
            </w:pPr>
            <w:proofErr w:type="spellStart"/>
            <w:r w:rsidRPr="00E77834">
              <w:rPr>
                <w:color w:val="000000"/>
                <w:sz w:val="28"/>
                <w:szCs w:val="28"/>
              </w:rPr>
              <w:t>Кількість</w:t>
            </w:r>
            <w:proofErr w:type="spellEnd"/>
            <w:r w:rsidRPr="00E77834">
              <w:rPr>
                <w:color w:val="000000"/>
                <w:sz w:val="28"/>
                <w:szCs w:val="28"/>
              </w:rPr>
              <w:t xml:space="preserve"> </w:t>
            </w:r>
            <w:proofErr w:type="spellStart"/>
            <w:r w:rsidRPr="00E77834">
              <w:rPr>
                <w:color w:val="000000"/>
                <w:sz w:val="28"/>
                <w:szCs w:val="28"/>
              </w:rPr>
              <w:t>набраних</w:t>
            </w:r>
            <w:proofErr w:type="spellEnd"/>
            <w:r w:rsidRPr="00E77834">
              <w:rPr>
                <w:color w:val="000000"/>
                <w:sz w:val="28"/>
                <w:szCs w:val="28"/>
              </w:rPr>
              <w:t xml:space="preserve"> </w:t>
            </w:r>
            <w:proofErr w:type="spellStart"/>
            <w:r w:rsidRPr="00E77834">
              <w:rPr>
                <w:color w:val="000000"/>
                <w:sz w:val="28"/>
                <w:szCs w:val="28"/>
              </w:rPr>
              <w:t>балів</w:t>
            </w:r>
            <w:proofErr w:type="spellEnd"/>
          </w:p>
        </w:tc>
      </w:tr>
      <w:tr w:rsidR="00E77834" w:rsidRPr="00E77834" w:rsidTr="009D6FE5">
        <w:tc>
          <w:tcPr>
            <w:tcW w:w="0" w:type="auto"/>
            <w:tcBorders>
              <w:top w:val="single" w:sz="6" w:space="0" w:color="auto"/>
              <w:left w:val="single" w:sz="6" w:space="0" w:color="auto"/>
              <w:bottom w:val="single" w:sz="6" w:space="0" w:color="auto"/>
              <w:right w:val="single" w:sz="6" w:space="0" w:color="auto"/>
            </w:tcBorders>
            <w:shd w:val="clear" w:color="auto" w:fill="FFFFCC"/>
            <w:tcMar>
              <w:top w:w="48" w:type="dxa"/>
              <w:left w:w="96" w:type="dxa"/>
              <w:bottom w:w="48" w:type="dxa"/>
              <w:right w:w="96" w:type="dxa"/>
            </w:tcMar>
            <w:vAlign w:val="bottom"/>
            <w:hideMark/>
          </w:tcPr>
          <w:p w:rsidR="00E77834" w:rsidRPr="00E77834" w:rsidRDefault="00E77834" w:rsidP="009D6FE5">
            <w:pPr>
              <w:rPr>
                <w:b/>
                <w:bCs/>
                <w:color w:val="000000"/>
                <w:sz w:val="28"/>
                <w:szCs w:val="28"/>
              </w:rPr>
            </w:pPr>
          </w:p>
        </w:tc>
        <w:tc>
          <w:tcPr>
            <w:tcW w:w="0" w:type="auto"/>
            <w:tcBorders>
              <w:top w:val="single" w:sz="6" w:space="0" w:color="auto"/>
              <w:left w:val="single" w:sz="6" w:space="0" w:color="auto"/>
              <w:bottom w:val="single" w:sz="6" w:space="0" w:color="auto"/>
              <w:right w:val="single" w:sz="6" w:space="0" w:color="auto"/>
            </w:tcBorders>
            <w:shd w:val="clear" w:color="auto" w:fill="FFFFCC"/>
            <w:tcMar>
              <w:top w:w="48" w:type="dxa"/>
              <w:left w:w="96" w:type="dxa"/>
              <w:bottom w:w="48" w:type="dxa"/>
              <w:right w:w="96" w:type="dxa"/>
            </w:tcMar>
            <w:vAlign w:val="bottom"/>
            <w:hideMark/>
          </w:tcPr>
          <w:p w:rsidR="00E77834" w:rsidRPr="00E77834" w:rsidRDefault="00E77834" w:rsidP="009D6FE5">
            <w:pPr>
              <w:rPr>
                <w:b/>
                <w:bCs/>
                <w:color w:val="000000"/>
                <w:sz w:val="28"/>
                <w:szCs w:val="28"/>
              </w:rPr>
            </w:pPr>
          </w:p>
        </w:tc>
        <w:tc>
          <w:tcPr>
            <w:tcW w:w="0" w:type="auto"/>
            <w:tcBorders>
              <w:top w:val="single" w:sz="6" w:space="0" w:color="auto"/>
              <w:left w:val="single" w:sz="6" w:space="0" w:color="auto"/>
              <w:bottom w:val="single" w:sz="6" w:space="0" w:color="auto"/>
              <w:right w:val="single" w:sz="6" w:space="0" w:color="auto"/>
            </w:tcBorders>
            <w:shd w:val="clear" w:color="auto" w:fill="FFFFCC"/>
            <w:tcMar>
              <w:top w:w="48" w:type="dxa"/>
              <w:left w:w="96" w:type="dxa"/>
              <w:bottom w:w="48" w:type="dxa"/>
              <w:right w:w="96" w:type="dxa"/>
            </w:tcMar>
            <w:vAlign w:val="bottom"/>
            <w:hideMark/>
          </w:tcPr>
          <w:p w:rsidR="00E77834" w:rsidRPr="00E77834" w:rsidRDefault="00E77834" w:rsidP="009D6FE5">
            <w:pPr>
              <w:rPr>
                <w:b/>
                <w:bCs/>
                <w:color w:val="000000"/>
                <w:sz w:val="28"/>
                <w:szCs w:val="28"/>
              </w:rPr>
            </w:pPr>
          </w:p>
        </w:tc>
      </w:tr>
    </w:tbl>
    <w:p w:rsidR="00E77834" w:rsidRDefault="00E77834" w:rsidP="00E77834">
      <w:pPr>
        <w:pStyle w:val="a9"/>
        <w:shd w:val="clear" w:color="auto" w:fill="FFFFFF"/>
        <w:spacing w:before="0" w:beforeAutospacing="0" w:after="270" w:afterAutospacing="0" w:line="270" w:lineRule="atLeast"/>
        <w:rPr>
          <w:color w:val="000000"/>
          <w:sz w:val="28"/>
          <w:szCs w:val="28"/>
        </w:rPr>
      </w:pPr>
    </w:p>
    <w:p w:rsidR="00E77834" w:rsidRPr="00E77834" w:rsidRDefault="00E77834" w:rsidP="00E77834">
      <w:pPr>
        <w:pStyle w:val="a9"/>
        <w:shd w:val="clear" w:color="auto" w:fill="FFFFFF"/>
        <w:spacing w:before="0" w:beforeAutospacing="0" w:after="270" w:afterAutospacing="0" w:line="270" w:lineRule="atLeast"/>
        <w:rPr>
          <w:color w:val="000000"/>
          <w:sz w:val="28"/>
          <w:szCs w:val="28"/>
        </w:rPr>
      </w:pPr>
      <w:r w:rsidRPr="00E77834">
        <w:rPr>
          <w:color w:val="000000"/>
          <w:sz w:val="28"/>
          <w:szCs w:val="28"/>
        </w:rPr>
        <w:t xml:space="preserve">Голова </w:t>
      </w:r>
      <w:proofErr w:type="spellStart"/>
      <w:r w:rsidRPr="00E77834">
        <w:rPr>
          <w:color w:val="000000"/>
          <w:sz w:val="28"/>
          <w:szCs w:val="28"/>
        </w:rPr>
        <w:t>комісії</w:t>
      </w:r>
      <w:proofErr w:type="spellEnd"/>
      <w:r w:rsidRPr="00E77834">
        <w:rPr>
          <w:color w:val="000000"/>
          <w:sz w:val="28"/>
          <w:szCs w:val="28"/>
        </w:rPr>
        <w:t xml:space="preserve"> __________________________ (</w:t>
      </w:r>
      <w:proofErr w:type="spellStart"/>
      <w:r w:rsidRPr="00E77834">
        <w:rPr>
          <w:color w:val="000000"/>
          <w:sz w:val="28"/>
          <w:szCs w:val="28"/>
        </w:rPr>
        <w:t>підпис</w:t>
      </w:r>
      <w:proofErr w:type="spellEnd"/>
      <w:r w:rsidRPr="00E77834">
        <w:rPr>
          <w:color w:val="000000"/>
          <w:sz w:val="28"/>
          <w:szCs w:val="28"/>
        </w:rPr>
        <w:t>) (</w:t>
      </w:r>
      <w:proofErr w:type="spellStart"/>
      <w:r w:rsidRPr="00E77834">
        <w:rPr>
          <w:color w:val="000000"/>
          <w:sz w:val="28"/>
          <w:szCs w:val="28"/>
        </w:rPr>
        <w:t>ініціали</w:t>
      </w:r>
      <w:proofErr w:type="spellEnd"/>
      <w:r w:rsidRPr="00E77834">
        <w:rPr>
          <w:color w:val="000000"/>
          <w:sz w:val="28"/>
          <w:szCs w:val="28"/>
        </w:rPr>
        <w:t xml:space="preserve">, </w:t>
      </w:r>
      <w:proofErr w:type="spellStart"/>
      <w:r w:rsidRPr="00E77834">
        <w:rPr>
          <w:color w:val="000000"/>
          <w:sz w:val="28"/>
          <w:szCs w:val="28"/>
        </w:rPr>
        <w:t>прізвище</w:t>
      </w:r>
      <w:proofErr w:type="spellEnd"/>
      <w:r w:rsidRPr="00E77834">
        <w:rPr>
          <w:color w:val="000000"/>
          <w:sz w:val="28"/>
          <w:szCs w:val="28"/>
        </w:rPr>
        <w:t>)</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proofErr w:type="spellStart"/>
      <w:r w:rsidRPr="00E77834">
        <w:rPr>
          <w:color w:val="000000"/>
          <w:sz w:val="28"/>
          <w:szCs w:val="28"/>
        </w:rPr>
        <w:t>Секретар</w:t>
      </w:r>
      <w:proofErr w:type="spellEnd"/>
      <w:r w:rsidRPr="00E77834">
        <w:rPr>
          <w:color w:val="000000"/>
          <w:sz w:val="28"/>
          <w:szCs w:val="28"/>
        </w:rPr>
        <w:t xml:space="preserve"> </w:t>
      </w:r>
      <w:proofErr w:type="spellStart"/>
      <w:r w:rsidRPr="00E77834">
        <w:rPr>
          <w:color w:val="000000"/>
          <w:sz w:val="28"/>
          <w:szCs w:val="28"/>
        </w:rPr>
        <w:t>комісії</w:t>
      </w:r>
      <w:proofErr w:type="spellEnd"/>
      <w:r w:rsidRPr="00E77834">
        <w:rPr>
          <w:color w:val="000000"/>
          <w:sz w:val="28"/>
          <w:szCs w:val="28"/>
        </w:rPr>
        <w:t xml:space="preserve"> ________________________ (</w:t>
      </w:r>
      <w:proofErr w:type="spellStart"/>
      <w:r w:rsidRPr="00E77834">
        <w:rPr>
          <w:color w:val="000000"/>
          <w:sz w:val="28"/>
          <w:szCs w:val="28"/>
        </w:rPr>
        <w:t>підпис</w:t>
      </w:r>
      <w:proofErr w:type="spellEnd"/>
      <w:r w:rsidRPr="00E77834">
        <w:rPr>
          <w:color w:val="000000"/>
          <w:sz w:val="28"/>
          <w:szCs w:val="28"/>
        </w:rPr>
        <w:t>) (</w:t>
      </w:r>
      <w:proofErr w:type="spellStart"/>
      <w:r w:rsidRPr="00E77834">
        <w:rPr>
          <w:color w:val="000000"/>
          <w:sz w:val="28"/>
          <w:szCs w:val="28"/>
        </w:rPr>
        <w:t>ініціали</w:t>
      </w:r>
      <w:proofErr w:type="spellEnd"/>
      <w:r w:rsidRPr="00E77834">
        <w:rPr>
          <w:color w:val="000000"/>
          <w:sz w:val="28"/>
          <w:szCs w:val="28"/>
        </w:rPr>
        <w:t xml:space="preserve">, </w:t>
      </w:r>
      <w:proofErr w:type="spellStart"/>
      <w:r w:rsidRPr="00E77834">
        <w:rPr>
          <w:color w:val="000000"/>
          <w:sz w:val="28"/>
          <w:szCs w:val="28"/>
        </w:rPr>
        <w:t>прізвище</w:t>
      </w:r>
      <w:proofErr w:type="spellEnd"/>
      <w:r w:rsidRPr="00E77834">
        <w:rPr>
          <w:color w:val="000000"/>
          <w:sz w:val="28"/>
          <w:szCs w:val="28"/>
        </w:rPr>
        <w:t>)</w:t>
      </w: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p>
    <w:p w:rsidR="00E77834" w:rsidRPr="00E77834" w:rsidRDefault="00E77834" w:rsidP="00E77834">
      <w:pPr>
        <w:pStyle w:val="a9"/>
        <w:shd w:val="clear" w:color="auto" w:fill="FFFFFF"/>
        <w:spacing w:before="0" w:beforeAutospacing="0" w:after="270" w:afterAutospacing="0" w:line="270" w:lineRule="atLeast"/>
        <w:rPr>
          <w:color w:val="000000"/>
          <w:sz w:val="28"/>
          <w:szCs w:val="28"/>
          <w:lang w:val="uk-UA"/>
        </w:rPr>
      </w:pPr>
    </w:p>
    <w:sectPr w:rsidR="00E77834" w:rsidRPr="00E77834" w:rsidSect="00BD57DD">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034"/>
    <w:multiLevelType w:val="multilevel"/>
    <w:tmpl w:val="CD140C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F044D76"/>
    <w:multiLevelType w:val="multilevel"/>
    <w:tmpl w:val="BD46C5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2434664"/>
    <w:multiLevelType w:val="multilevel"/>
    <w:tmpl w:val="3862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0F7584"/>
    <w:multiLevelType w:val="hybridMultilevel"/>
    <w:tmpl w:val="6930D212"/>
    <w:lvl w:ilvl="0" w:tplc="C820F78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960597"/>
    <w:multiLevelType w:val="multilevel"/>
    <w:tmpl w:val="56D6E2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37F4F6C"/>
    <w:multiLevelType w:val="multilevel"/>
    <w:tmpl w:val="720A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80525D"/>
    <w:multiLevelType w:val="multilevel"/>
    <w:tmpl w:val="EADCA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0949DC"/>
    <w:multiLevelType w:val="multilevel"/>
    <w:tmpl w:val="83B63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213257E"/>
    <w:multiLevelType w:val="multilevel"/>
    <w:tmpl w:val="26446D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78A4405"/>
    <w:multiLevelType w:val="multilevel"/>
    <w:tmpl w:val="DAB872E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7145BA4"/>
    <w:multiLevelType w:val="multilevel"/>
    <w:tmpl w:val="CE88E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437EAE"/>
    <w:multiLevelType w:val="multilevel"/>
    <w:tmpl w:val="7C1EF6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222775C"/>
    <w:multiLevelType w:val="multilevel"/>
    <w:tmpl w:val="A22E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85B6D"/>
    <w:multiLevelType w:val="multilevel"/>
    <w:tmpl w:val="6CD45D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6F625C0E"/>
    <w:multiLevelType w:val="multilevel"/>
    <w:tmpl w:val="B4F487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5BE3983"/>
    <w:multiLevelType w:val="hybridMultilevel"/>
    <w:tmpl w:val="1862DFFE"/>
    <w:lvl w:ilvl="0" w:tplc="0C742F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5"/>
  </w:num>
  <w:num w:numId="3">
    <w:abstractNumId w:val="3"/>
  </w:num>
  <w:num w:numId="4">
    <w:abstractNumId w:val="0"/>
  </w:num>
  <w:num w:numId="5">
    <w:abstractNumId w:val="4"/>
  </w:num>
  <w:num w:numId="6">
    <w:abstractNumId w:val="1"/>
  </w:num>
  <w:num w:numId="7">
    <w:abstractNumId w:val="14"/>
  </w:num>
  <w:num w:numId="8">
    <w:abstractNumId w:val="7"/>
  </w:num>
  <w:num w:numId="9">
    <w:abstractNumId w:val="11"/>
  </w:num>
  <w:num w:numId="10">
    <w:abstractNumId w:val="13"/>
  </w:num>
  <w:num w:numId="11">
    <w:abstractNumId w:val="8"/>
  </w:num>
  <w:num w:numId="12">
    <w:abstractNumId w:val="2"/>
  </w:num>
  <w:num w:numId="13">
    <w:abstractNumId w:val="5"/>
  </w:num>
  <w:num w:numId="14">
    <w:abstractNumId w:val="10"/>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9FA"/>
    <w:rsid w:val="00003FEB"/>
    <w:rsid w:val="000418A8"/>
    <w:rsid w:val="000432FD"/>
    <w:rsid w:val="00077DC5"/>
    <w:rsid w:val="000929FA"/>
    <w:rsid w:val="000D1EB8"/>
    <w:rsid w:val="000D2716"/>
    <w:rsid w:val="0011335C"/>
    <w:rsid w:val="001145FF"/>
    <w:rsid w:val="00126B5D"/>
    <w:rsid w:val="001272C1"/>
    <w:rsid w:val="0013553C"/>
    <w:rsid w:val="00162515"/>
    <w:rsid w:val="00177B37"/>
    <w:rsid w:val="001A2928"/>
    <w:rsid w:val="001F3C6B"/>
    <w:rsid w:val="001F6B03"/>
    <w:rsid w:val="00210898"/>
    <w:rsid w:val="002149EA"/>
    <w:rsid w:val="002159F0"/>
    <w:rsid w:val="00235E97"/>
    <w:rsid w:val="00244BEC"/>
    <w:rsid w:val="002618D4"/>
    <w:rsid w:val="00272AC9"/>
    <w:rsid w:val="002A1507"/>
    <w:rsid w:val="002A55F3"/>
    <w:rsid w:val="002B0D87"/>
    <w:rsid w:val="002E459D"/>
    <w:rsid w:val="002F47EC"/>
    <w:rsid w:val="0034532D"/>
    <w:rsid w:val="003502C1"/>
    <w:rsid w:val="0035117D"/>
    <w:rsid w:val="00362376"/>
    <w:rsid w:val="003757A6"/>
    <w:rsid w:val="003817F6"/>
    <w:rsid w:val="00397022"/>
    <w:rsid w:val="003A0A0B"/>
    <w:rsid w:val="003B3488"/>
    <w:rsid w:val="003B626D"/>
    <w:rsid w:val="003B6C3A"/>
    <w:rsid w:val="003C6745"/>
    <w:rsid w:val="004034B7"/>
    <w:rsid w:val="004225BC"/>
    <w:rsid w:val="00423150"/>
    <w:rsid w:val="004746A3"/>
    <w:rsid w:val="00482161"/>
    <w:rsid w:val="004969F2"/>
    <w:rsid w:val="004A7758"/>
    <w:rsid w:val="004B4C80"/>
    <w:rsid w:val="004D1E63"/>
    <w:rsid w:val="004F6552"/>
    <w:rsid w:val="0050401D"/>
    <w:rsid w:val="005061C6"/>
    <w:rsid w:val="00507E27"/>
    <w:rsid w:val="00507E3E"/>
    <w:rsid w:val="00513255"/>
    <w:rsid w:val="0052603F"/>
    <w:rsid w:val="00541E6E"/>
    <w:rsid w:val="00550739"/>
    <w:rsid w:val="00591D5C"/>
    <w:rsid w:val="005B6830"/>
    <w:rsid w:val="005C0510"/>
    <w:rsid w:val="005E427B"/>
    <w:rsid w:val="005E4312"/>
    <w:rsid w:val="006161C6"/>
    <w:rsid w:val="00652199"/>
    <w:rsid w:val="00690006"/>
    <w:rsid w:val="006A2383"/>
    <w:rsid w:val="006B03BB"/>
    <w:rsid w:val="006B0A1B"/>
    <w:rsid w:val="006C14F2"/>
    <w:rsid w:val="006C2F1C"/>
    <w:rsid w:val="007012BE"/>
    <w:rsid w:val="00701438"/>
    <w:rsid w:val="007014EA"/>
    <w:rsid w:val="0070585A"/>
    <w:rsid w:val="007120C9"/>
    <w:rsid w:val="00717539"/>
    <w:rsid w:val="00726DDC"/>
    <w:rsid w:val="007B227E"/>
    <w:rsid w:val="007B68F7"/>
    <w:rsid w:val="007F1E66"/>
    <w:rsid w:val="008044BD"/>
    <w:rsid w:val="00816836"/>
    <w:rsid w:val="00825F63"/>
    <w:rsid w:val="008711AF"/>
    <w:rsid w:val="00875A72"/>
    <w:rsid w:val="00877F54"/>
    <w:rsid w:val="00885FAF"/>
    <w:rsid w:val="008C10B0"/>
    <w:rsid w:val="008D457B"/>
    <w:rsid w:val="008F2B2E"/>
    <w:rsid w:val="00921743"/>
    <w:rsid w:val="00924602"/>
    <w:rsid w:val="00940518"/>
    <w:rsid w:val="009416CA"/>
    <w:rsid w:val="009461CC"/>
    <w:rsid w:val="00964BB6"/>
    <w:rsid w:val="0097087E"/>
    <w:rsid w:val="009846AF"/>
    <w:rsid w:val="009A1723"/>
    <w:rsid w:val="009C4291"/>
    <w:rsid w:val="00A16C1F"/>
    <w:rsid w:val="00A22914"/>
    <w:rsid w:val="00A24592"/>
    <w:rsid w:val="00A246C7"/>
    <w:rsid w:val="00A451AA"/>
    <w:rsid w:val="00A46C5D"/>
    <w:rsid w:val="00A6153E"/>
    <w:rsid w:val="00AA35D8"/>
    <w:rsid w:val="00AB259E"/>
    <w:rsid w:val="00B016E5"/>
    <w:rsid w:val="00B42123"/>
    <w:rsid w:val="00B44B0F"/>
    <w:rsid w:val="00B74877"/>
    <w:rsid w:val="00B768D0"/>
    <w:rsid w:val="00B864C7"/>
    <w:rsid w:val="00B87FB3"/>
    <w:rsid w:val="00B9718E"/>
    <w:rsid w:val="00BA4986"/>
    <w:rsid w:val="00BB381F"/>
    <w:rsid w:val="00BC649D"/>
    <w:rsid w:val="00BD2737"/>
    <w:rsid w:val="00BD57DD"/>
    <w:rsid w:val="00BD6952"/>
    <w:rsid w:val="00C03795"/>
    <w:rsid w:val="00C052D7"/>
    <w:rsid w:val="00C14519"/>
    <w:rsid w:val="00C37520"/>
    <w:rsid w:val="00C42CC9"/>
    <w:rsid w:val="00C4563D"/>
    <w:rsid w:val="00C53605"/>
    <w:rsid w:val="00C75B0A"/>
    <w:rsid w:val="00C838F2"/>
    <w:rsid w:val="00C86D74"/>
    <w:rsid w:val="00CC01EE"/>
    <w:rsid w:val="00CD7CEC"/>
    <w:rsid w:val="00D11AE5"/>
    <w:rsid w:val="00D22595"/>
    <w:rsid w:val="00D23A5C"/>
    <w:rsid w:val="00D51A38"/>
    <w:rsid w:val="00D734D5"/>
    <w:rsid w:val="00DA3FE4"/>
    <w:rsid w:val="00DC142B"/>
    <w:rsid w:val="00DD36DB"/>
    <w:rsid w:val="00DE4121"/>
    <w:rsid w:val="00DF081E"/>
    <w:rsid w:val="00DF3C8B"/>
    <w:rsid w:val="00E13DE3"/>
    <w:rsid w:val="00E77834"/>
    <w:rsid w:val="00EA3909"/>
    <w:rsid w:val="00EF391A"/>
    <w:rsid w:val="00EF4996"/>
    <w:rsid w:val="00F05757"/>
    <w:rsid w:val="00F4493B"/>
    <w:rsid w:val="00F45CC5"/>
    <w:rsid w:val="00F62E78"/>
    <w:rsid w:val="00F65F21"/>
    <w:rsid w:val="00F66E27"/>
    <w:rsid w:val="00FB15A0"/>
    <w:rsid w:val="00FB3505"/>
    <w:rsid w:val="00FC26DA"/>
    <w:rsid w:val="00FC5C43"/>
    <w:rsid w:val="00FF5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F501"/>
  <w15:docId w15:val="{B9AC93EA-5853-40DB-AB6B-F2A86823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AC9"/>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272AC9"/>
    <w:pPr>
      <w:keepNext/>
      <w:jc w:val="center"/>
      <w:outlineLvl w:val="0"/>
    </w:pPr>
    <w:rPr>
      <w:b/>
      <w:bCs/>
      <w:sz w:val="28"/>
      <w:szCs w:val="24"/>
      <w:lang w:val="uk-UA" w:eastAsia="ru-RU"/>
    </w:rPr>
  </w:style>
  <w:style w:type="paragraph" w:styleId="3">
    <w:name w:val="heading 3"/>
    <w:basedOn w:val="a"/>
    <w:next w:val="a"/>
    <w:link w:val="30"/>
    <w:uiPriority w:val="9"/>
    <w:semiHidden/>
    <w:unhideWhenUsed/>
    <w:qFormat/>
    <w:rsid w:val="0097087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2AC9"/>
    <w:rPr>
      <w:rFonts w:ascii="Times New Roman" w:eastAsia="Times New Roman" w:hAnsi="Times New Roman" w:cs="Times New Roman"/>
      <w:b/>
      <w:bCs/>
      <w:sz w:val="28"/>
      <w:szCs w:val="24"/>
      <w:lang w:val="uk-UA" w:eastAsia="ru-RU"/>
    </w:rPr>
  </w:style>
  <w:style w:type="paragraph" w:styleId="a3">
    <w:name w:val="Body Text"/>
    <w:basedOn w:val="a"/>
    <w:link w:val="a4"/>
    <w:rsid w:val="00272AC9"/>
    <w:rPr>
      <w:sz w:val="28"/>
      <w:lang w:val="uk-UA" w:eastAsia="ru-RU"/>
    </w:rPr>
  </w:style>
  <w:style w:type="character" w:customStyle="1" w:styleId="a4">
    <w:name w:val="Основной текст Знак"/>
    <w:basedOn w:val="a0"/>
    <w:link w:val="a3"/>
    <w:rsid w:val="00272AC9"/>
    <w:rPr>
      <w:rFonts w:ascii="Times New Roman" w:eastAsia="Times New Roman" w:hAnsi="Times New Roman" w:cs="Times New Roman"/>
      <w:sz w:val="28"/>
      <w:szCs w:val="20"/>
      <w:lang w:val="uk-UA" w:eastAsia="ru-RU"/>
    </w:rPr>
  </w:style>
  <w:style w:type="character" w:styleId="a5">
    <w:name w:val="Strong"/>
    <w:basedOn w:val="a0"/>
    <w:uiPriority w:val="99"/>
    <w:qFormat/>
    <w:rsid w:val="00272AC9"/>
    <w:rPr>
      <w:b/>
      <w:bCs/>
    </w:rPr>
  </w:style>
  <w:style w:type="paragraph" w:styleId="a6">
    <w:name w:val="Title"/>
    <w:basedOn w:val="a"/>
    <w:link w:val="a7"/>
    <w:qFormat/>
    <w:rsid w:val="00272AC9"/>
    <w:pPr>
      <w:jc w:val="center"/>
    </w:pPr>
    <w:rPr>
      <w:sz w:val="28"/>
      <w:szCs w:val="24"/>
      <w:lang w:val="uk-UA" w:eastAsia="ru-RU"/>
    </w:rPr>
  </w:style>
  <w:style w:type="character" w:customStyle="1" w:styleId="a7">
    <w:name w:val="Заголовок Знак"/>
    <w:basedOn w:val="a0"/>
    <w:link w:val="a6"/>
    <w:rsid w:val="00272AC9"/>
    <w:rPr>
      <w:rFonts w:ascii="Times New Roman" w:eastAsia="Times New Roman" w:hAnsi="Times New Roman" w:cs="Times New Roman"/>
      <w:sz w:val="28"/>
      <w:szCs w:val="24"/>
      <w:lang w:val="uk-UA" w:eastAsia="ru-RU"/>
    </w:rPr>
  </w:style>
  <w:style w:type="character" w:customStyle="1" w:styleId="apple-converted-space">
    <w:name w:val="apple-converted-space"/>
    <w:basedOn w:val="a0"/>
    <w:rsid w:val="00272AC9"/>
  </w:style>
  <w:style w:type="paragraph" w:styleId="a8">
    <w:name w:val="List Paragraph"/>
    <w:basedOn w:val="a"/>
    <w:uiPriority w:val="34"/>
    <w:qFormat/>
    <w:rsid w:val="00B87FB3"/>
    <w:pPr>
      <w:ind w:left="720"/>
      <w:contextualSpacing/>
    </w:pPr>
  </w:style>
  <w:style w:type="paragraph" w:styleId="a9">
    <w:name w:val="Normal (Web)"/>
    <w:basedOn w:val="a"/>
    <w:uiPriority w:val="99"/>
    <w:rsid w:val="004A7758"/>
    <w:pPr>
      <w:spacing w:before="100" w:beforeAutospacing="1" w:after="100" w:afterAutospacing="1"/>
    </w:pPr>
    <w:rPr>
      <w:sz w:val="24"/>
      <w:szCs w:val="24"/>
      <w:lang w:eastAsia="ru-RU"/>
    </w:rPr>
  </w:style>
  <w:style w:type="paragraph" w:customStyle="1" w:styleId="31">
    <w:name w:val="Заголовок 31"/>
    <w:basedOn w:val="a"/>
    <w:rsid w:val="004A7758"/>
    <w:pPr>
      <w:spacing w:before="195" w:after="195"/>
      <w:outlineLvl w:val="3"/>
    </w:pPr>
    <w:rPr>
      <w:b/>
      <w:bCs/>
      <w:sz w:val="27"/>
      <w:szCs w:val="27"/>
      <w:lang w:eastAsia="ru-RU"/>
    </w:rPr>
  </w:style>
  <w:style w:type="character" w:customStyle="1" w:styleId="30">
    <w:name w:val="Заголовок 3 Знак"/>
    <w:basedOn w:val="a0"/>
    <w:link w:val="3"/>
    <w:uiPriority w:val="9"/>
    <w:semiHidden/>
    <w:rsid w:val="0097087E"/>
    <w:rPr>
      <w:rFonts w:asciiTheme="majorHAnsi" w:eastAsiaTheme="majorEastAsia" w:hAnsiTheme="majorHAnsi" w:cstheme="majorBidi"/>
      <w:b/>
      <w:bCs/>
      <w:color w:val="4F81BD" w:themeColor="accent1"/>
      <w:sz w:val="20"/>
      <w:szCs w:val="20"/>
      <w:lang w:eastAsia="uk-UA"/>
    </w:rPr>
  </w:style>
  <w:style w:type="paragraph" w:styleId="aa">
    <w:name w:val="Balloon Text"/>
    <w:basedOn w:val="a"/>
    <w:link w:val="ab"/>
    <w:uiPriority w:val="99"/>
    <w:semiHidden/>
    <w:unhideWhenUsed/>
    <w:rsid w:val="0097087E"/>
    <w:rPr>
      <w:rFonts w:ascii="Tahoma" w:hAnsi="Tahoma" w:cs="Tahoma"/>
      <w:sz w:val="16"/>
      <w:szCs w:val="16"/>
    </w:rPr>
  </w:style>
  <w:style w:type="character" w:customStyle="1" w:styleId="ab">
    <w:name w:val="Текст выноски Знак"/>
    <w:basedOn w:val="a0"/>
    <w:link w:val="aa"/>
    <w:uiPriority w:val="99"/>
    <w:semiHidden/>
    <w:rsid w:val="0097087E"/>
    <w:rPr>
      <w:rFonts w:ascii="Tahoma" w:eastAsia="Times New Roman" w:hAnsi="Tahoma" w:cs="Tahoma"/>
      <w:sz w:val="16"/>
      <w:szCs w:val="16"/>
      <w:lang w:eastAsia="uk-UA"/>
    </w:rPr>
  </w:style>
  <w:style w:type="paragraph" w:customStyle="1" w:styleId="11">
    <w:name w:val="Обычный1"/>
    <w:rsid w:val="003B3488"/>
    <w:pPr>
      <w:spacing w:after="0"/>
    </w:pPr>
    <w:rPr>
      <w:rFonts w:ascii="Arial" w:eastAsia="Arial" w:hAnsi="Arial" w:cs="Arial"/>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523331">
      <w:bodyDiv w:val="1"/>
      <w:marLeft w:val="0"/>
      <w:marRight w:val="0"/>
      <w:marTop w:val="0"/>
      <w:marBottom w:val="0"/>
      <w:divBdr>
        <w:top w:val="none" w:sz="0" w:space="0" w:color="auto"/>
        <w:left w:val="none" w:sz="0" w:space="0" w:color="auto"/>
        <w:bottom w:val="none" w:sz="0" w:space="0" w:color="auto"/>
        <w:right w:val="none" w:sz="0" w:space="0" w:color="auto"/>
      </w:divBdr>
    </w:div>
    <w:div w:id="157766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1FDAB-1F1F-43FB-8FD5-480FF854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8</Pages>
  <Words>9545</Words>
  <Characters>5441</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Tartak(urist)</dc:creator>
  <cp:keywords/>
  <dc:description/>
  <cp:lastModifiedBy>Стецюк Алла</cp:lastModifiedBy>
  <cp:revision>34</cp:revision>
  <cp:lastPrinted>2021-06-01T06:11:00Z</cp:lastPrinted>
  <dcterms:created xsi:type="dcterms:W3CDTF">2021-04-22T08:21:00Z</dcterms:created>
  <dcterms:modified xsi:type="dcterms:W3CDTF">2021-06-01T07:00:00Z</dcterms:modified>
</cp:coreProperties>
</file>